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_GBK" w:hAnsi="微软雅黑" w:eastAsia="方正小标宋_GBK"/>
          <w:sz w:val="44"/>
          <w:szCs w:val="44"/>
        </w:rPr>
      </w:pPr>
      <w:r>
        <w:rPr>
          <w:rFonts w:hint="eastAsia" w:ascii="方正小标宋_GBK" w:hAnsi="微软雅黑" w:eastAsia="方正小标宋_GBK"/>
          <w:sz w:val="44"/>
          <w:szCs w:val="44"/>
        </w:rPr>
        <w:t>书香悦读，智慧战疫</w:t>
      </w:r>
    </w:p>
    <w:p>
      <w:pPr>
        <w:spacing w:line="560" w:lineRule="exact"/>
        <w:jc w:val="center"/>
        <w:rPr>
          <w:rFonts w:ascii="方正仿宋_GBK" w:hAnsi="微软雅黑" w:eastAsia="方正仿宋_GBK"/>
          <w:sz w:val="32"/>
          <w:szCs w:val="32"/>
        </w:rPr>
      </w:pPr>
      <w:r>
        <w:rPr>
          <w:rFonts w:ascii="微软雅黑" w:hAnsi="微软雅黑" w:eastAsia="微软雅黑"/>
          <w:sz w:val="28"/>
          <w:szCs w:val="28"/>
        </w:rPr>
        <w:softHyphen/>
      </w:r>
      <w:r>
        <w:rPr>
          <w:rFonts w:ascii="微软雅黑" w:hAnsi="微软雅黑" w:eastAsia="微软雅黑"/>
          <w:sz w:val="28"/>
          <w:szCs w:val="28"/>
        </w:rPr>
        <w:softHyphen/>
      </w:r>
      <w:r>
        <w:rPr>
          <w:rFonts w:hint="eastAsia" w:ascii="方正仿宋_GBK" w:hAnsi="微软雅黑" w:eastAsia="方正仿宋_GBK"/>
          <w:sz w:val="32"/>
          <w:szCs w:val="32"/>
        </w:rPr>
        <w:t>——重庆幼儿师专图书馆线上趣学读书月系列活动</w:t>
      </w:r>
    </w:p>
    <w:p>
      <w:pPr>
        <w:spacing w:line="560" w:lineRule="exact"/>
        <w:jc w:val="center"/>
        <w:rPr>
          <w:rFonts w:ascii="方正仿宋_GBK" w:hAnsi="微软雅黑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亲爱的读者朋友们：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三月如歌，万物齐吟。2020年的春天，虽有些曲折，但却如期而至。疫情阻挡了我们外出赏春的脚步，但却阻挡不了我们在家求学的热情，重庆幼儿师专图书馆携手万方数据开展线上趣学读书月系列活动，邀您共同参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 xml:space="preserve">心中有花香，处处是春天。2020，让我们用智慧信仰春天，徜徉书海，不负春光！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小标宋_GBK" w:eastAsia="方正小标宋_GBK"/>
          <w:sz w:val="36"/>
          <w:szCs w:val="36"/>
        </w:rPr>
      </w:pPr>
      <w:r>
        <w:rPr>
          <w:rFonts w:hint="eastAsia" w:ascii="方正仿宋_GBK" w:hAnsi="微软雅黑" w:eastAsia="方正仿宋_GBK"/>
          <w:sz w:val="32"/>
          <w:szCs w:val="32"/>
        </w:rPr>
        <w:t>最是书香能致远，不负春光好读书。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方正黑体_GBK" w:hAnsi="微软雅黑" w:eastAsia="方正黑体_GBK"/>
          <w:b/>
          <w:sz w:val="32"/>
          <w:szCs w:val="32"/>
        </w:rPr>
      </w:pPr>
      <w:r>
        <w:rPr>
          <w:rFonts w:hint="eastAsia" w:ascii="方正黑体_GBK" w:hAnsi="微软雅黑" w:eastAsia="方正黑体_GBK"/>
          <w:b/>
          <w:sz w:val="32"/>
          <w:szCs w:val="32"/>
        </w:rPr>
        <w:t>活动一：线上培训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楷体_GBK" w:hAnsi="微软雅黑" w:eastAsia="方正楷体_GBK"/>
          <w:sz w:val="32"/>
          <w:szCs w:val="32"/>
        </w:rPr>
        <w:t>活动时间：</w:t>
      </w:r>
      <w:r>
        <w:rPr>
          <w:rFonts w:hint="eastAsia" w:ascii="方正仿宋_GBK" w:hAnsi="微软雅黑" w:eastAsia="方正仿宋_GBK"/>
          <w:sz w:val="32"/>
          <w:szCs w:val="32"/>
        </w:rPr>
        <w:t>3月20日——4月24日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楷体_GBK" w:hAnsi="微软雅黑" w:eastAsia="方正楷体_GBK"/>
          <w:sz w:val="32"/>
          <w:szCs w:val="32"/>
        </w:rPr>
        <w:t>活动内容：</w:t>
      </w:r>
      <w:r>
        <w:rPr>
          <w:rFonts w:hint="eastAsia" w:ascii="方正仿宋_GBK" w:hAnsi="微软雅黑" w:eastAsia="方正仿宋_GBK"/>
          <w:sz w:val="32"/>
          <w:szCs w:val="32"/>
        </w:rPr>
        <w:t>按自己感兴趣的培训内容和时间，扫描海报中的二维码或点击链接即观看培训视频。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楷体_GBK" w:hAnsi="微软雅黑" w:eastAsia="方正楷体_GBK"/>
          <w:sz w:val="32"/>
          <w:szCs w:val="32"/>
        </w:rPr>
        <w:t>活动目的：</w:t>
      </w:r>
      <w:r>
        <w:rPr>
          <w:rFonts w:hint="eastAsia" w:ascii="方正仿宋_GBK" w:hAnsi="微软雅黑" w:eastAsia="方正仿宋_GBK"/>
          <w:sz w:val="32"/>
          <w:szCs w:val="32"/>
        </w:rPr>
        <w:t>通过线上培训的方式，帮助读者更好的了解论文智搜、选题、检测等相关知识。</w:t>
      </w:r>
    </w:p>
    <w:p>
      <w:pPr>
        <w:adjustRightInd w:val="0"/>
        <w:snapToGrid w:val="0"/>
        <w:spacing w:beforeLines="50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64135</wp:posOffset>
            </wp:positionV>
            <wp:extent cx="4324350" cy="2009775"/>
            <wp:effectExtent l="76200" t="38100" r="57150" b="9525"/>
            <wp:wrapSquare wrapText="bothSides"/>
            <wp:docPr id="5" name="图片 5" descr="Screenshot_20200318_191117_cn.wps.moffice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00318_191117_cn.wps.moffice_eng"/>
                    <pic:cNvPicPr>
                      <a:picLocks noChangeAspect="1"/>
                    </pic:cNvPicPr>
                  </pic:nvPicPr>
                  <pic:blipFill>
                    <a:blip r:embed="rId6"/>
                    <a:srcRect l="10526" t="10822" r="9911" b="8918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009775"/>
                    </a:xfrm>
                    <a:prstGeom prst="round2Diag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97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 prstMaterial="matte">
                      <a:extrusionClr>
                        <a:schemeClr val="tx2">
                          <a:lumMod val="20000"/>
                          <a:lumOff val="80000"/>
                        </a:schemeClr>
                      </a:extrusionClr>
                      <a:contourClr>
                        <a:schemeClr val="bg1">
                          <a:lumMod val="95000"/>
                        </a:schemeClr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beforeLines="50"/>
        <w:ind w:firstLine="640" w:firstLineChars="200"/>
        <w:rPr>
          <w:rFonts w:ascii="方正仿宋_GBK" w:hAnsi="微软雅黑" w:eastAsia="方正仿宋_GBK"/>
          <w:sz w:val="32"/>
          <w:szCs w:val="32"/>
        </w:rPr>
      </w:pPr>
    </w:p>
    <w:p>
      <w:pPr>
        <w:adjustRightInd w:val="0"/>
        <w:snapToGrid w:val="0"/>
        <w:spacing w:beforeLines="50"/>
        <w:ind w:firstLine="640" w:firstLineChars="200"/>
        <w:rPr>
          <w:rFonts w:ascii="方正仿宋_GBK" w:hAnsi="微软雅黑" w:eastAsia="方正仿宋_GBK"/>
          <w:sz w:val="32"/>
          <w:szCs w:val="32"/>
        </w:rPr>
      </w:pPr>
    </w:p>
    <w:p>
      <w:pPr>
        <w:adjustRightInd w:val="0"/>
        <w:snapToGrid w:val="0"/>
        <w:spacing w:beforeLines="50"/>
        <w:ind w:firstLine="640" w:firstLineChars="200"/>
        <w:rPr>
          <w:rFonts w:ascii="方正仿宋_GBK" w:hAnsi="微软雅黑" w:eastAsia="方正仿宋_GBK"/>
          <w:sz w:val="32"/>
          <w:szCs w:val="32"/>
        </w:rPr>
      </w:pPr>
    </w:p>
    <w:p>
      <w:pPr>
        <w:adjustRightInd w:val="0"/>
        <w:snapToGrid w:val="0"/>
        <w:spacing w:beforeLines="50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PS: 1.《如何轻松搞定论文选题》3月20日14:00-15:00即将上线，欢迎广大读者参看海报，扫码或点击链接进入学习。</w:t>
      </w:r>
    </w:p>
    <w:p>
      <w:pPr>
        <w:adjustRightInd w:val="0"/>
        <w:snapToGrid w:val="0"/>
        <w:spacing w:beforeLines="50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活动链接：</w:t>
      </w:r>
      <w:r>
        <w:fldChar w:fldCharType="begin"/>
      </w:r>
      <w:r>
        <w:instrText xml:space="preserve"> HYPERLINK "https://live.bilibili.com/21995283" </w:instrText>
      </w:r>
      <w:r>
        <w:fldChar w:fldCharType="separate"/>
      </w:r>
      <w:r>
        <w:rPr>
          <w:rStyle w:val="8"/>
          <w:rFonts w:hint="eastAsia" w:ascii="方正仿宋_GBK" w:hAnsi="微软雅黑" w:eastAsia="方正仿宋_GBK"/>
          <w:sz w:val="32"/>
          <w:szCs w:val="32"/>
        </w:rPr>
        <w:t>https://live.bilibili.com/21995283</w:t>
      </w:r>
      <w:r>
        <w:rPr>
          <w:rStyle w:val="8"/>
          <w:rFonts w:hint="eastAsia" w:ascii="方正仿宋_GBK" w:hAnsi="微软雅黑" w:eastAsia="方正仿宋_GBK"/>
          <w:sz w:val="32"/>
          <w:szCs w:val="32"/>
        </w:rPr>
        <w:fldChar w:fldCharType="end"/>
      </w:r>
    </w:p>
    <w:p>
      <w:pPr>
        <w:adjustRightInd w:val="0"/>
        <w:snapToGrid w:val="0"/>
        <w:spacing w:beforeLines="50"/>
        <w:ind w:firstLine="640" w:firstLineChars="200"/>
        <w:rPr>
          <w:rFonts w:ascii="方正仿宋_GBK" w:hAnsi="微软雅黑" w:eastAsia="方正仿宋_GBK"/>
          <w:b/>
          <w:sz w:val="32"/>
          <w:szCs w:val="32"/>
        </w:rPr>
      </w:pPr>
      <w:r>
        <w:rPr>
          <w:rFonts w:hint="eastAsia" w:ascii="方正仿宋_GBK" w:hAnsi="微软雅黑" w:eastAsia="方正仿宋_GBK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128905</wp:posOffset>
            </wp:positionV>
            <wp:extent cx="1188085" cy="2103120"/>
            <wp:effectExtent l="19050" t="0" r="0" b="0"/>
            <wp:wrapSquare wrapText="bothSides"/>
            <wp:docPr id="1" name="图片 1" descr="微信图片_2020031819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3181902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微软雅黑" w:eastAsia="方正仿宋_GBK"/>
          <w:b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195580</wp:posOffset>
            </wp:positionV>
            <wp:extent cx="1680210" cy="1680210"/>
            <wp:effectExtent l="0" t="0" r="11430" b="11430"/>
            <wp:wrapTight wrapText="bothSides">
              <wp:wrapPolygon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4" name="图片 4" descr="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beforeLines="50"/>
        <w:ind w:firstLine="640" w:firstLineChars="200"/>
        <w:rPr>
          <w:rFonts w:ascii="方正仿宋_GBK" w:hAnsi="微软雅黑" w:eastAsia="方正仿宋_GBK"/>
          <w:b/>
          <w:sz w:val="32"/>
          <w:szCs w:val="32"/>
        </w:rPr>
      </w:pPr>
    </w:p>
    <w:p>
      <w:pPr>
        <w:adjustRightInd w:val="0"/>
        <w:snapToGrid w:val="0"/>
        <w:spacing w:beforeLines="50"/>
        <w:ind w:firstLine="640" w:firstLineChars="200"/>
        <w:rPr>
          <w:rFonts w:ascii="方正仿宋_GBK" w:hAnsi="微软雅黑" w:eastAsia="方正仿宋_GBK"/>
          <w:b/>
          <w:sz w:val="32"/>
          <w:szCs w:val="32"/>
        </w:rPr>
      </w:pPr>
    </w:p>
    <w:p>
      <w:pPr>
        <w:adjustRightInd w:val="0"/>
        <w:snapToGrid w:val="0"/>
        <w:spacing w:beforeLines="50"/>
        <w:ind w:firstLine="640" w:firstLineChars="200"/>
        <w:rPr>
          <w:rFonts w:ascii="方正仿宋_GBK" w:hAnsi="微软雅黑" w:eastAsia="方正仿宋_GBK"/>
          <w:b/>
          <w:sz w:val="32"/>
          <w:szCs w:val="32"/>
        </w:rPr>
      </w:pPr>
    </w:p>
    <w:p>
      <w:pPr>
        <w:adjustRightInd w:val="0"/>
        <w:snapToGrid w:val="0"/>
        <w:spacing w:beforeLines="50"/>
        <w:ind w:firstLine="1281" w:firstLineChars="400"/>
        <w:rPr>
          <w:rFonts w:ascii="方正仿宋_GBK" w:hAnsi="微软雅黑" w:eastAsia="方正仿宋_GBK"/>
          <w:b/>
          <w:sz w:val="32"/>
          <w:szCs w:val="32"/>
        </w:rPr>
      </w:pPr>
      <w:r>
        <w:rPr>
          <w:rFonts w:hint="eastAsia" w:ascii="方正仿宋_GBK" w:hAnsi="微软雅黑" w:eastAsia="方正仿宋_GBK"/>
          <w:b/>
          <w:sz w:val="32"/>
          <w:szCs w:val="32"/>
        </w:rPr>
        <w:t xml:space="preserve">   </w:t>
      </w:r>
    </w:p>
    <w:p>
      <w:pPr>
        <w:adjustRightInd w:val="0"/>
        <w:snapToGrid w:val="0"/>
        <w:spacing w:beforeLines="50"/>
        <w:ind w:firstLine="5260" w:firstLineChars="1643"/>
        <w:rPr>
          <w:rFonts w:ascii="方正仿宋_GBK" w:hAnsi="微软雅黑" w:eastAsia="方正仿宋_GBK"/>
          <w:b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微软雅黑" w:eastAsia="方正仿宋_GBK"/>
          <w:b/>
          <w:sz w:val="32"/>
          <w:szCs w:val="32"/>
        </w:rPr>
        <w:t xml:space="preserve">培训活动二维码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黑体_GBK" w:hAnsi="微软雅黑" w:eastAsia="方正黑体_GBK"/>
          <w:b/>
          <w:sz w:val="32"/>
          <w:szCs w:val="32"/>
          <w:highlight w:val="yellow"/>
        </w:rPr>
      </w:pPr>
    </w:p>
    <w:p>
      <w:pPr>
        <w:adjustRightInd w:val="0"/>
        <w:snapToGrid w:val="0"/>
        <w:spacing w:line="560" w:lineRule="exact"/>
        <w:ind w:firstLine="628" w:firstLineChars="196"/>
        <w:rPr>
          <w:rFonts w:ascii="方正黑体_GBK" w:hAnsi="微软雅黑" w:eastAsia="方正黑体_GBK"/>
          <w:b/>
          <w:sz w:val="32"/>
          <w:szCs w:val="32"/>
        </w:rPr>
      </w:pPr>
      <w:r>
        <w:rPr>
          <w:rFonts w:hint="eastAsia" w:ascii="方正黑体_GBK" w:hAnsi="微软雅黑" w:eastAsia="方正黑体_GBK"/>
          <w:b/>
          <w:sz w:val="32"/>
          <w:szCs w:val="32"/>
          <w:highlight w:val="yellow"/>
        </w:rPr>
        <w:t>后续培训活动会在每周五同一时段持续进行，敬请关注。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黑体_GBK" w:hAnsi="微软雅黑" w:eastAsia="方正黑体_GBK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方正黑体_GBK" w:hAnsi="微软雅黑" w:eastAsia="方正黑体_GBK"/>
          <w:b/>
          <w:sz w:val="32"/>
          <w:szCs w:val="32"/>
        </w:rPr>
      </w:pPr>
      <w:r>
        <w:rPr>
          <w:rFonts w:hint="eastAsia" w:ascii="方正黑体_GBK" w:hAnsi="微软雅黑" w:eastAsia="方正黑体_GBK"/>
          <w:b/>
          <w:sz w:val="32"/>
          <w:szCs w:val="32"/>
        </w:rPr>
        <w:t>活动二：有奖竞答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楷体_GBK" w:hAnsi="微软雅黑" w:eastAsia="方正楷体_GBK"/>
          <w:sz w:val="32"/>
          <w:szCs w:val="32"/>
        </w:rPr>
        <w:t>活动主题：</w:t>
      </w:r>
      <w:r>
        <w:rPr>
          <w:rFonts w:hint="eastAsia" w:ascii="方正仿宋_GBK" w:hAnsi="微软雅黑" w:eastAsia="方正仿宋_GBK"/>
          <w:sz w:val="32"/>
          <w:szCs w:val="32"/>
        </w:rPr>
        <w:t>重庆幼儿师专读书知识检索大赛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楷体_GBK" w:hAnsi="微软雅黑" w:eastAsia="方正楷体_GBK"/>
          <w:sz w:val="32"/>
          <w:szCs w:val="32"/>
        </w:rPr>
        <w:t>活动时间：</w:t>
      </w:r>
      <w:r>
        <w:rPr>
          <w:rFonts w:hint="eastAsia" w:ascii="方正仿宋_GBK" w:hAnsi="微软雅黑" w:eastAsia="方正仿宋_GBK"/>
          <w:sz w:val="32"/>
          <w:szCs w:val="32"/>
        </w:rPr>
        <w:t>3月20日——5月20日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楷体_GBK" w:hAnsi="微软雅黑" w:eastAsia="方正楷体_GBK"/>
          <w:sz w:val="32"/>
          <w:szCs w:val="32"/>
        </w:rPr>
        <w:t>活动内容：</w:t>
      </w:r>
      <w:r>
        <w:rPr>
          <w:rFonts w:hint="eastAsia" w:ascii="方正仿宋_GBK" w:hAnsi="微软雅黑" w:eastAsia="方正仿宋_GBK"/>
          <w:sz w:val="32"/>
          <w:szCs w:val="32"/>
        </w:rPr>
        <w:t>学以致用，有奖竞答。从万方高校版答题平台题库里随机抽取20道题组成试卷，答题完成后系统自动判卷。题库中涵盖论文检测、选题、检索等多个与读者息息相关的知识。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楷体_GBK" w:hAnsi="微软雅黑" w:eastAsia="方正楷体_GBK"/>
          <w:sz w:val="32"/>
          <w:szCs w:val="32"/>
        </w:rPr>
      </w:pPr>
      <w:r>
        <w:rPr>
          <w:rFonts w:hint="eastAsia" w:ascii="方正楷体_GBK" w:hAnsi="微软雅黑" w:eastAsia="方正楷体_GBK"/>
          <w:sz w:val="32"/>
          <w:szCs w:val="32"/>
        </w:rPr>
        <w:t>参与流程：</w:t>
      </w:r>
    </w:p>
    <w:p>
      <w:pPr>
        <w:tabs>
          <w:tab w:val="left" w:pos="312"/>
        </w:tabs>
        <w:adjustRightInd w:val="0"/>
        <w:snapToGrid w:val="0"/>
        <w:spacing w:line="560" w:lineRule="exact"/>
        <w:ind w:left="64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1.本次活动周期为两个月，读者可以认真参加培训后再作答；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2.扫描图中万方数据提供的二维码或链接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进入，填写个人信息开始答题，答完后提交即可；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有奖竞答链接地址：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="方正仿宋_GBK" w:hAnsi="微软雅黑" w:eastAsia="方正仿宋_GBK"/>
          <w:sz w:val="32"/>
          <w:szCs w:val="32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664845</wp:posOffset>
            </wp:positionV>
            <wp:extent cx="1455420" cy="1464945"/>
            <wp:effectExtent l="19050" t="0" r="0" b="0"/>
            <wp:wrapSquare wrapText="bothSides"/>
            <wp:docPr id="6" name="图片 2" descr="大大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大大2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"https://www.101test.com/cand/index?paperId=2QNH1L" </w:instrText>
      </w:r>
      <w:r>
        <w:fldChar w:fldCharType="separate"/>
      </w:r>
      <w:r>
        <w:rPr>
          <w:rStyle w:val="8"/>
          <w:rFonts w:hint="eastAsia" w:ascii="方正仿宋_GBK" w:hAnsi="微软雅黑" w:eastAsia="方正仿宋_GBK"/>
          <w:sz w:val="32"/>
          <w:szCs w:val="32"/>
        </w:rPr>
        <w:t>https://www.101test.com/cand/index?paperId=2QNH1L</w:t>
      </w:r>
      <w:r>
        <w:rPr>
          <w:rStyle w:val="8"/>
          <w:rFonts w:hint="eastAsia" w:ascii="方正仿宋_GBK" w:hAnsi="微软雅黑" w:eastAsia="方正仿宋_GBK"/>
          <w:sz w:val="32"/>
          <w:szCs w:val="32"/>
        </w:rPr>
        <w:fldChar w:fldCharType="end"/>
      </w:r>
      <w:r>
        <w:rPr>
          <w:rFonts w:hint="eastAsia" w:ascii="方正仿宋_GBK" w:hAnsi="微软雅黑" w:eastAsia="方正仿宋_GBK"/>
          <w:sz w:val="32"/>
          <w:szCs w:val="32"/>
        </w:rPr>
        <w:t xml:space="preserve">         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040" w:firstLineChars="95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有奖竞答二维码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3.每个ID号限答一次，按参与者总数的30%设奖；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4.数据后台自动统计读者的答题得分，成绩按分数高低进行排行；若成绩相同，则按答题用时来排序，较短者排名靠前。6月1</w:t>
      </w:r>
      <w:r>
        <w:rPr>
          <w:rFonts w:ascii="方正仿宋_GBK" w:hAnsi="微软雅黑" w:eastAsia="方正仿宋_GBK"/>
          <w:sz w:val="32"/>
          <w:szCs w:val="32"/>
        </w:rPr>
        <w:t>0</w:t>
      </w:r>
      <w:r>
        <w:rPr>
          <w:rFonts w:hint="eastAsia" w:ascii="方正仿宋_GBK" w:hAnsi="微软雅黑" w:eastAsia="方正仿宋_GBK"/>
          <w:sz w:val="32"/>
          <w:szCs w:val="32"/>
        </w:rPr>
        <w:t>日宣布获奖名单，颁发获奖证书和礼品。</w:t>
      </w:r>
    </w:p>
    <w:sectPr>
      <w:headerReference r:id="rId3" w:type="default"/>
      <w:footerReference r:id="rId4" w:type="default"/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060720"/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990600" cy="243840"/>
          <wp:effectExtent l="1905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CC0"/>
    <w:rsid w:val="00026D90"/>
    <w:rsid w:val="00035885"/>
    <w:rsid w:val="00037D18"/>
    <w:rsid w:val="0008106F"/>
    <w:rsid w:val="000867D2"/>
    <w:rsid w:val="000902F5"/>
    <w:rsid w:val="00093085"/>
    <w:rsid w:val="000D5C07"/>
    <w:rsid w:val="00147996"/>
    <w:rsid w:val="001A6FD5"/>
    <w:rsid w:val="001F27A3"/>
    <w:rsid w:val="00216595"/>
    <w:rsid w:val="002264CC"/>
    <w:rsid w:val="002B1B3C"/>
    <w:rsid w:val="002D51A5"/>
    <w:rsid w:val="002D716B"/>
    <w:rsid w:val="002E1536"/>
    <w:rsid w:val="0033651A"/>
    <w:rsid w:val="003A168F"/>
    <w:rsid w:val="00457ADE"/>
    <w:rsid w:val="00467138"/>
    <w:rsid w:val="0047107B"/>
    <w:rsid w:val="00480D7D"/>
    <w:rsid w:val="004977CF"/>
    <w:rsid w:val="004D2FF3"/>
    <w:rsid w:val="004F663E"/>
    <w:rsid w:val="005D4B19"/>
    <w:rsid w:val="00651118"/>
    <w:rsid w:val="00651426"/>
    <w:rsid w:val="00664441"/>
    <w:rsid w:val="006663C0"/>
    <w:rsid w:val="00672E7C"/>
    <w:rsid w:val="006755B0"/>
    <w:rsid w:val="00684977"/>
    <w:rsid w:val="006C6B50"/>
    <w:rsid w:val="006D5032"/>
    <w:rsid w:val="00714154"/>
    <w:rsid w:val="00736CC0"/>
    <w:rsid w:val="00774E52"/>
    <w:rsid w:val="007F41D3"/>
    <w:rsid w:val="008304BD"/>
    <w:rsid w:val="008778C3"/>
    <w:rsid w:val="00896AAE"/>
    <w:rsid w:val="008C0FEA"/>
    <w:rsid w:val="008F0AFA"/>
    <w:rsid w:val="008F5ACC"/>
    <w:rsid w:val="009358B4"/>
    <w:rsid w:val="009412A3"/>
    <w:rsid w:val="00955DF1"/>
    <w:rsid w:val="009B617C"/>
    <w:rsid w:val="009B6F35"/>
    <w:rsid w:val="009B6FD8"/>
    <w:rsid w:val="009C254C"/>
    <w:rsid w:val="009C3BBA"/>
    <w:rsid w:val="00A71A36"/>
    <w:rsid w:val="00AA406B"/>
    <w:rsid w:val="00B15015"/>
    <w:rsid w:val="00B55FE5"/>
    <w:rsid w:val="00BA33FC"/>
    <w:rsid w:val="00BB1B84"/>
    <w:rsid w:val="00C045AB"/>
    <w:rsid w:val="00C04E8D"/>
    <w:rsid w:val="00C844E5"/>
    <w:rsid w:val="00CC0EE8"/>
    <w:rsid w:val="00D1354F"/>
    <w:rsid w:val="00D650E6"/>
    <w:rsid w:val="00D838AB"/>
    <w:rsid w:val="00DD1653"/>
    <w:rsid w:val="00E324CF"/>
    <w:rsid w:val="00E634D5"/>
    <w:rsid w:val="00E811DC"/>
    <w:rsid w:val="00F10586"/>
    <w:rsid w:val="00F5218F"/>
    <w:rsid w:val="00F9716B"/>
    <w:rsid w:val="03B77730"/>
    <w:rsid w:val="058D739A"/>
    <w:rsid w:val="05D539C4"/>
    <w:rsid w:val="06227B3A"/>
    <w:rsid w:val="08BD5472"/>
    <w:rsid w:val="099A695C"/>
    <w:rsid w:val="0CE26325"/>
    <w:rsid w:val="0E9D03AA"/>
    <w:rsid w:val="0F9506FF"/>
    <w:rsid w:val="19806A01"/>
    <w:rsid w:val="1C610F22"/>
    <w:rsid w:val="1D3C5011"/>
    <w:rsid w:val="2138744C"/>
    <w:rsid w:val="213C670C"/>
    <w:rsid w:val="288647BE"/>
    <w:rsid w:val="28A83262"/>
    <w:rsid w:val="31EB293B"/>
    <w:rsid w:val="320B5EB1"/>
    <w:rsid w:val="34A16D40"/>
    <w:rsid w:val="34DD30BB"/>
    <w:rsid w:val="35A42A35"/>
    <w:rsid w:val="3BEC32B8"/>
    <w:rsid w:val="3C0F1EDF"/>
    <w:rsid w:val="3D360269"/>
    <w:rsid w:val="3E541525"/>
    <w:rsid w:val="3EFB713E"/>
    <w:rsid w:val="4CDE47FA"/>
    <w:rsid w:val="4E1F4E0F"/>
    <w:rsid w:val="4ED81942"/>
    <w:rsid w:val="524D5B67"/>
    <w:rsid w:val="53141B6E"/>
    <w:rsid w:val="54F771B8"/>
    <w:rsid w:val="5AA054DA"/>
    <w:rsid w:val="5EAA0DC6"/>
    <w:rsid w:val="5EFB359E"/>
    <w:rsid w:val="61F71C88"/>
    <w:rsid w:val="620D55EB"/>
    <w:rsid w:val="66633772"/>
    <w:rsid w:val="669349E1"/>
    <w:rsid w:val="67471D52"/>
    <w:rsid w:val="6813104E"/>
    <w:rsid w:val="6B7B3B18"/>
    <w:rsid w:val="6C7274D7"/>
    <w:rsid w:val="6E3F5619"/>
    <w:rsid w:val="6FCB3DDC"/>
    <w:rsid w:val="73C24E83"/>
    <w:rsid w:val="73DA45A1"/>
    <w:rsid w:val="75D5695D"/>
    <w:rsid w:val="76C345B3"/>
    <w:rsid w:val="772959A4"/>
    <w:rsid w:val="7E6E0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853</Characters>
  <Lines>7</Lines>
  <Paragraphs>1</Paragraphs>
  <TotalTime>24</TotalTime>
  <ScaleCrop>false</ScaleCrop>
  <LinksUpToDate>false</LinksUpToDate>
  <CharactersWithSpaces>1001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2020-02-24T02:51:00Z</dcterms:created>
  <dc:creator>linys</dc:creator>
  <cp:lastModifiedBy>婧</cp:lastModifiedBy>
  <dcterms:modified xsi:type="dcterms:W3CDTF">2020-03-21T03:19:47Z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