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小标宋_GBK" w:hAnsi="方正小标宋_GBK" w:eastAsia="方正小标宋_GBK" w:cs="方正小标宋_GBK"/>
          <w:color w:val="auto"/>
          <w:sz w:val="52"/>
          <w:szCs w:val="52"/>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2121535</wp:posOffset>
                </wp:positionH>
                <wp:positionV relativeFrom="paragraph">
                  <wp:posOffset>6719570</wp:posOffset>
                </wp:positionV>
                <wp:extent cx="134874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34874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2024年6月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05pt;margin-top:529.1pt;height:37.6pt;width:106.2pt;z-index:251664384;mso-width-relative:page;mso-height-relative:page;" filled="f" stroked="f" coordsize="21600,21600" o:gfxdata="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k9pdwAAAANAQAADwAAAAAAAAABACAAAAAiAAAA&#10;ZHJzL2Rvd25yZXYueG1sUEsBAhQAFAAAAAgAh07iQG7rj5E8AgAAaAQAAA4AAAAAAAAAAQAgAAAA&#10;KwEAAGRycy9lMm9Eb2MueG1sUEsFBgAAAAAGAAYAWQEAANkFAAAAAA==&#10;">
                <v:fill on="f" focussize="0,0"/>
                <v:stroke on="f" weight="0.5pt"/>
                <v:imagedata o:title=""/>
                <o:lock v:ext="edit" aspectratio="f"/>
                <v:textbox>
                  <w:txbxContent>
                    <w:p>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2024年6月</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3360;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color w:val="auto"/>
          <w:sz w:val="21"/>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8"/>
                    <a:stretch>
                      <a:fillRect/>
                    </a:stretch>
                  </pic:blipFill>
                  <pic:spPr>
                    <a:xfrm>
                      <a:off x="0" y="0"/>
                      <a:ext cx="7606665" cy="10781030"/>
                    </a:xfrm>
                    <a:prstGeom prst="rect">
                      <a:avLst/>
                    </a:prstGeom>
                  </pic:spPr>
                </pic:pic>
              </a:graphicData>
            </a:graphic>
          </wp:anchor>
        </w:drawing>
      </w:r>
    </w:p>
    <w:p>
      <w:pPr>
        <w:pStyle w:val="6"/>
        <w:keepNext w:val="0"/>
        <w:keepLines w:val="0"/>
        <w:pageBreakBefore w:val="0"/>
        <w:tabs>
          <w:tab w:val="right" w:leader="dot" w:pos="8306"/>
        </w:tabs>
        <w:kinsoku/>
        <w:wordWrap/>
        <w:overflowPunct/>
        <w:topLinePunct w:val="0"/>
        <w:autoSpaceDE/>
        <w:autoSpaceDN/>
        <w:bidi w:val="0"/>
        <w:adjustRightInd w:val="0"/>
        <w:snapToGrid w:val="0"/>
        <w:spacing w:line="560" w:lineRule="exact"/>
        <w:ind w:left="0" w:right="0"/>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目  录</w:t>
      </w:r>
    </w:p>
    <w:p>
      <w:pPr>
        <w:pStyle w:val="6"/>
        <w:tabs>
          <w:tab w:val="right" w:leader="dot" w:pos="8306"/>
        </w:tabs>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color w:val="auto"/>
          <w:sz w:val="28"/>
          <w:szCs w:val="28"/>
          <w:lang w:val="en-US" w:eastAsia="zh-CN"/>
        </w:rPr>
        <w:instrText xml:space="preserve">TOC \o "1-1" \h \u </w:instrText>
      </w:r>
      <w:r>
        <w:rPr>
          <w:rFonts w:hint="eastAsia" w:ascii="方正仿宋_GBK" w:hAnsi="方正仿宋_GBK" w:eastAsia="方正仿宋_GBK" w:cs="方正仿宋_GBK"/>
          <w:color w:val="auto"/>
          <w:sz w:val="28"/>
          <w:szCs w:val="28"/>
          <w:lang w:val="en-US" w:eastAsia="zh-CN"/>
        </w:rPr>
        <w:fldChar w:fldCharType="separate"/>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_Toc17910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学习内容一：</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_Toc15149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习近平寄语新时代青年强调 奋力书写为中国式现代化挺膺担当的青春篇章 向全国广大青年致以节日祝贺和诚挚问候</w:t>
      </w:r>
      <w:r>
        <w:tab/>
      </w:r>
      <w:r>
        <w:fldChar w:fldCharType="begin"/>
      </w:r>
      <w:r>
        <w:instrText xml:space="preserve"> PAGEREF _Toc15149 \h </w:instrText>
      </w:r>
      <w:r>
        <w:fldChar w:fldCharType="separate"/>
      </w:r>
      <w:r>
        <w:t>1</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_Toc28928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学习内容二：</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_Toc3725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习近平对学校思政课建设作出重要指示</w:t>
      </w:r>
      <w:r>
        <w:tab/>
      </w:r>
      <w:r>
        <w:fldChar w:fldCharType="begin"/>
      </w:r>
      <w:r>
        <w:instrText xml:space="preserve"> PAGEREF _Toc3725 \h </w:instrText>
      </w:r>
      <w:r>
        <w:fldChar w:fldCharType="separate"/>
      </w:r>
      <w:r>
        <w:t>1</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_Toc14985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学习内容三：</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_Toc9117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rPr>
        <w:t>习近平回信勉励北京市八达岭长城脚下的乡亲们</w:t>
      </w:r>
      <w:r>
        <w:tab/>
      </w:r>
      <w:r>
        <w:fldChar w:fldCharType="begin"/>
      </w:r>
      <w:r>
        <w:instrText xml:space="preserve"> PAGEREF _Toc9117 \h </w:instrText>
      </w:r>
      <w:r>
        <w:fldChar w:fldCharType="separate"/>
      </w:r>
      <w:r>
        <w:t>4</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_Toc28788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学习内容四：</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_Toc17450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习近平对旅游工作作出重要指示强调 着力完善现代旅游业体系加快建设旅游强国 推动旅游业高质量发展行稳致远</w:t>
      </w:r>
      <w:r>
        <w:tab/>
      </w:r>
      <w:r>
        <w:fldChar w:fldCharType="begin"/>
      </w:r>
      <w:r>
        <w:instrText xml:space="preserve"> PAGEREF _Toc17450 \h </w:instrText>
      </w:r>
      <w:r>
        <w:fldChar w:fldCharType="separate"/>
      </w:r>
      <w:r>
        <w:t>6</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_Toc25351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学习内容五：</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_Toc7775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习近平主持召开企业和专家座谈会强调 紧扣推进中国式现代化主题 进一步全面深化改革</w:t>
      </w:r>
      <w:r>
        <w:tab/>
      </w:r>
      <w:r>
        <w:fldChar w:fldCharType="begin"/>
      </w:r>
      <w:r>
        <w:instrText xml:space="preserve"> PAGEREF _Toc7775 \h </w:instrText>
      </w:r>
      <w:r>
        <w:fldChar w:fldCharType="separate"/>
      </w:r>
      <w:r>
        <w:t>8</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_Toc12990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学习内容六：</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_Toc14301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习近平在山东考察时强调以进一步全面深化改革为动力奋力谱写中国式现代化山东篇章</w:t>
      </w:r>
      <w:r>
        <w:tab/>
      </w:r>
      <w:r>
        <w:fldChar w:fldCharType="begin"/>
      </w:r>
      <w:r>
        <w:instrText xml:space="preserve"> PAGEREF _Toc14301 \h </w:instrText>
      </w:r>
      <w:r>
        <w:fldChar w:fldCharType="separate"/>
      </w:r>
      <w:r>
        <w:t>12</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_Toc31387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学习内容七：</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_Toc27253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中共中央政治局召开会议 审议《新时代推动中部地区加快崛起的若干政策措施》《防范化解金融风险问责规定（试行）》 中共中央总书记习近平主持会议</w:t>
      </w:r>
      <w:r>
        <w:tab/>
      </w:r>
      <w:r>
        <w:fldChar w:fldCharType="begin"/>
      </w:r>
      <w:r>
        <w:instrText xml:space="preserve"> PAGEREF _Toc27253 \h </w:instrText>
      </w:r>
      <w:r>
        <w:fldChar w:fldCharType="separate"/>
      </w:r>
      <w:r>
        <w:t>17</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_Toc22308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学习内容八：</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_Toc25918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习近平在中共中央政治局第十四次集体学习时强调 促进高质量充分就业 不断增强广大劳动者的获得感幸福感安全感</w:t>
      </w:r>
      <w:r>
        <w:tab/>
      </w:r>
      <w:r>
        <w:fldChar w:fldCharType="begin"/>
      </w:r>
      <w:r>
        <w:instrText xml:space="preserve"> PAGEREF _Toc25918 \h </w:instrText>
      </w:r>
      <w:r>
        <w:fldChar w:fldCharType="separate"/>
      </w:r>
      <w:r>
        <w:t>19</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_Toc14908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学习内容九：</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_Toc15308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习近平对进一步做好“四好农村路”建设作出重要指示强调 持续发力久久为功 推动“四好农村路”高质量发展</w:t>
      </w:r>
      <w:r>
        <w:tab/>
      </w:r>
      <w:r>
        <w:fldChar w:fldCharType="begin"/>
      </w:r>
      <w:r>
        <w:instrText xml:space="preserve"> PAGEREF _Toc15308 \h </w:instrText>
      </w:r>
      <w:r>
        <w:fldChar w:fldCharType="separate"/>
      </w:r>
      <w:r>
        <w:t>23</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_Toc28637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学习内容十：</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_Toc16196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发展新质生产力是推动高质量发展的内在要求和重要着力点（习近平）</w:t>
      </w:r>
      <w:r>
        <w:tab/>
      </w:r>
      <w:r>
        <w:fldChar w:fldCharType="begin"/>
      </w:r>
      <w:r>
        <w:instrText xml:space="preserve"> PAGEREF _Toc16196 \h </w:instrText>
      </w:r>
      <w:r>
        <w:fldChar w:fldCharType="separate"/>
      </w:r>
      <w:r>
        <w:t>25</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_Toc13959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学习内容十一：</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_Toc772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习近平总书记关于党的纪律建设的重要论述</w:t>
      </w:r>
      <w:r>
        <w:tab/>
      </w:r>
      <w:r>
        <w:fldChar w:fldCharType="begin"/>
      </w:r>
      <w:r>
        <w:instrText xml:space="preserve"> PAGEREF _Toc772 \h </w:instrText>
      </w:r>
      <w:r>
        <w:fldChar w:fldCharType="separate"/>
      </w:r>
      <w:r>
        <w:t>30</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_Toc7855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36"/>
          <w:lang w:val="en-US" w:eastAsia="zh-CN"/>
        </w:rPr>
        <w:t>学习内容十二：</w:t>
      </w:r>
      <w:r>
        <w:rPr>
          <w:rFonts w:hint="eastAsia" w:ascii="方正仿宋_GBK" w:hAnsi="方正仿宋_GBK" w:eastAsia="方正仿宋_GBK" w:cs="方正仿宋_GBK"/>
          <w:color w:val="auto"/>
          <w:szCs w:val="28"/>
          <w:lang w:val="en-US" w:eastAsia="zh-CN"/>
        </w:rPr>
        <w:fldChar w:fldCharType="end"/>
      </w:r>
      <w:r>
        <w:rPr>
          <w:rFonts w:hint="eastAsia" w:ascii="方正仿宋_GBK" w:hAnsi="方正仿宋_GBK" w:eastAsia="方正仿宋_GBK" w:cs="方正仿宋_GBK"/>
          <w:color w:val="auto"/>
          <w:szCs w:val="28"/>
          <w:lang w:val="en-US" w:eastAsia="zh-CN"/>
        </w:rPr>
        <w:fldChar w:fldCharType="begin"/>
      </w:r>
      <w:r>
        <w:rPr>
          <w:rFonts w:hint="eastAsia" w:ascii="方正仿宋_GBK" w:hAnsi="方正仿宋_GBK" w:eastAsia="方正仿宋_GBK" w:cs="方正仿宋_GBK"/>
          <w:szCs w:val="28"/>
          <w:lang w:val="en-US" w:eastAsia="zh-CN"/>
        </w:rPr>
        <w:instrText xml:space="preserve"> HYPERLINK \l _Toc16508 </w:instrText>
      </w:r>
      <w:r>
        <w:rPr>
          <w:rFonts w:hint="eastAsia" w:ascii="方正仿宋_GBK" w:hAnsi="方正仿宋_GBK" w:eastAsia="方正仿宋_GBK" w:cs="方正仿宋_GBK"/>
          <w:szCs w:val="28"/>
          <w:lang w:val="en-US" w:eastAsia="zh-CN"/>
        </w:rPr>
        <w:fldChar w:fldCharType="separate"/>
      </w:r>
      <w:r>
        <w:rPr>
          <w:rFonts w:hint="eastAsia" w:ascii="方正小标宋_GBK" w:hAnsi="方正小标宋_GBK" w:eastAsia="方正小标宋_GBK" w:cs="方正小标宋_GBK"/>
          <w:szCs w:val="44"/>
          <w:lang w:val="en-US" w:eastAsia="zh-CN"/>
        </w:rPr>
        <w:t>市委六届五次全会举行 奋力谱写中国式现代化重庆篇章</w:t>
      </w:r>
      <w:r>
        <w:tab/>
      </w:r>
      <w:r>
        <w:fldChar w:fldCharType="begin"/>
      </w:r>
      <w:r>
        <w:instrText xml:space="preserve"> PAGEREF _Toc16508 \h </w:instrText>
      </w:r>
      <w:r>
        <w:fldChar w:fldCharType="separate"/>
      </w:r>
      <w:r>
        <w:t>31</w:t>
      </w:r>
      <w:r>
        <w:fldChar w:fldCharType="end"/>
      </w:r>
      <w:r>
        <w:rPr>
          <w:rFonts w:hint="eastAsia" w:ascii="方正仿宋_GBK" w:hAnsi="方正仿宋_GBK" w:eastAsia="方正仿宋_GBK" w:cs="方正仿宋_GBK"/>
          <w:color w:val="auto"/>
          <w:szCs w:val="28"/>
          <w:lang w:val="en-US" w:eastAsia="zh-CN"/>
        </w:rPr>
        <w:fldChar w:fldCharType="end"/>
      </w:r>
    </w:p>
    <w:p>
      <w:pPr>
        <w:pStyle w:val="6"/>
        <w:tabs>
          <w:tab w:val="right" w:leader="dot" w:pos="8306"/>
        </w:tabs>
      </w:pPr>
    </w:p>
    <w:p>
      <w:pPr>
        <w:keepNext w:val="0"/>
        <w:keepLines w:val="0"/>
        <w:pageBreakBefore w:val="0"/>
        <w:widowControl w:val="0"/>
        <w:kinsoku/>
        <w:wordWrap/>
        <w:overflowPunct/>
        <w:topLinePunct w:val="0"/>
        <w:autoSpaceDE/>
        <w:autoSpaceDN/>
        <w:bidi w:val="0"/>
        <w:adjustRightInd w:val="0"/>
        <w:snapToGrid w:val="0"/>
        <w:spacing w:line="560" w:lineRule="exact"/>
        <w:ind w:left="0" w:right="0"/>
        <w:textAlignment w:val="auto"/>
        <w:rPr>
          <w:rStyle w:val="10"/>
          <w:rFonts w:hint="eastAsia" w:ascii="方正小标宋_GBK" w:hAnsi="方正小标宋_GBK" w:eastAsia="方正小标宋_GBK" w:cs="方正小标宋_GBK"/>
          <w:i w:val="0"/>
          <w:iCs w:val="0"/>
          <w:caps w:val="0"/>
          <w:color w:val="auto"/>
          <w:spacing w:val="0"/>
          <w:sz w:val="36"/>
          <w:szCs w:val="36"/>
          <w:shd w:val="clear" w:fill="FFFFFF"/>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Cs w:val="28"/>
          <w:lang w:val="en-US" w:eastAsia="zh-CN"/>
        </w:rPr>
        <w:fldChar w:fldCharType="end"/>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0" w:name="_Toc17910"/>
      <w:bookmarkStart w:id="1" w:name="_Toc4773"/>
      <w:r>
        <w:rPr>
          <w:rFonts w:hint="eastAsia" w:ascii="方正小标宋_GBK" w:hAnsi="方正小标宋_GBK" w:eastAsia="方正小标宋_GBK" w:cs="方正小标宋_GBK"/>
          <w:color w:val="auto"/>
          <w:sz w:val="36"/>
          <w:szCs w:val="36"/>
          <w:lang w:val="en-US" w:eastAsia="zh-CN"/>
        </w:rPr>
        <w:t>学习内容一：</w:t>
      </w:r>
      <w:bookmarkEnd w:id="0"/>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default" w:ascii="方正黑体_GBK" w:hAnsi="方正黑体_GBK" w:eastAsia="方正黑体_GBK" w:cs="方正黑体_GBK"/>
          <w:color w:val="auto"/>
          <w:kern w:val="2"/>
          <w:sz w:val="32"/>
          <w:szCs w:val="32"/>
          <w:lang w:val="en-US" w:eastAsia="zh-CN" w:bidi="ar-SA"/>
        </w:rPr>
      </w:pPr>
      <w:bookmarkStart w:id="2" w:name="_Toc15149"/>
      <w:r>
        <w:rPr>
          <w:rFonts w:hint="eastAsia" w:ascii="方正小标宋_GBK" w:hAnsi="方正小标宋_GBK" w:eastAsia="方正小标宋_GBK" w:cs="方正小标宋_GBK"/>
          <w:color w:val="auto"/>
          <w:sz w:val="44"/>
          <w:szCs w:val="44"/>
          <w:lang w:val="en-US" w:eastAsia="zh-CN"/>
        </w:rPr>
        <w:t>习近平寄语新时代青年强调 奋力书写为中国式现代化挺膺担当的青春篇章</w:t>
      </w:r>
      <w:bookmarkEnd w:id="2"/>
      <w:r>
        <w:rPr>
          <w:rFonts w:hint="eastAsia" w:ascii="方正小标宋_GBK" w:hAnsi="方正小标宋_GBK" w:eastAsia="方正小标宋_GBK" w:cs="方正小标宋_GBK"/>
          <w:color w:val="auto"/>
          <w:sz w:val="44"/>
          <w:szCs w:val="44"/>
          <w:lang w:val="en-US" w:eastAsia="zh-CN"/>
        </w:rPr>
        <w:t xml:space="preserve"> 向全国广大青年致以节日祝贺和诚挚问候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新华社北京5月3日电 在五四青年节到来之际，中共中央总书记、国家主席、中央军委主席习近平代表党中央，向全国广大青年致以节日祝贺和诚挚问候。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新时代新征程上，全国各族青年听从党和人民的召唤，在科技创新、乡村振兴、绿色发展、社会服务、卫国戍边等各领域各方面勇当排头兵和生力军，展现出自信自强、刚健有为的精神风貌。党中央对广大青年充分信任、寄予厚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今年是新中国成立75周年，是五四运动105周年。广大青年要继承和发扬五四精神，坚定不移听党话、跟党走，争做有理想、敢担当、能吃苦、肯奋斗的新时代好青年，在推进强国建设、民族复兴伟业中展现青春作为、彰显青春风采、贡献青春力量，奋力书写为中国式现代化挺膺担当的青春篇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各级党组织要坚持党管青年工作原则，加强对青年工作的领导，关心青年成长，支持广大青年建功立业。共青团要肩负起新时代新征程党赋予的使命任务，传承弘扬优良传统，团结凝聚广大青年为党和人民事业不懈奋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方正仿宋_GBK" w:hAnsi="方正仿宋_GBK" w:eastAsia="方正仿宋_GBK" w:cs="方正仿宋_GBK"/>
          <w:color w:val="auto"/>
          <w:sz w:val="32"/>
          <w:szCs w:val="32"/>
        </w:rPr>
        <w:t>发布时间：</w:t>
      </w:r>
      <w:r>
        <w:rPr>
          <w:rFonts w:hint="eastAsia" w:ascii="方正仿宋_GBK" w:hAnsi="方正仿宋_GBK" w:eastAsia="方正仿宋_GBK" w:cs="方正仿宋_GBK"/>
          <w:color w:val="auto"/>
          <w:kern w:val="2"/>
          <w:sz w:val="32"/>
          <w:szCs w:val="32"/>
          <w:lang w:val="en-US" w:eastAsia="zh-CN" w:bidi="ar-SA"/>
        </w:rPr>
        <w:t>2024年05月04 08:00 来源：人民日报</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 w:name="_Toc28928"/>
      <w:r>
        <w:rPr>
          <w:rFonts w:hint="eastAsia" w:ascii="方正小标宋_GBK" w:hAnsi="方正小标宋_GBK" w:eastAsia="方正小标宋_GBK" w:cs="方正小标宋_GBK"/>
          <w:color w:val="auto"/>
          <w:sz w:val="36"/>
          <w:szCs w:val="36"/>
          <w:lang w:val="en-US" w:eastAsia="zh-CN"/>
        </w:rPr>
        <w:t>学习内容二：</w:t>
      </w:r>
      <w:bookmarkEnd w:id="3"/>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44"/>
          <w:szCs w:val="44"/>
          <w:lang w:val="en-US" w:eastAsia="zh-CN"/>
        </w:rPr>
      </w:pPr>
      <w:bookmarkStart w:id="4" w:name="_Toc3725"/>
      <w:r>
        <w:rPr>
          <w:rFonts w:hint="eastAsia" w:ascii="方正小标宋_GBK" w:hAnsi="方正小标宋_GBK" w:eastAsia="方正小标宋_GBK" w:cs="方正小标宋_GBK"/>
          <w:color w:val="auto"/>
          <w:sz w:val="44"/>
          <w:szCs w:val="44"/>
          <w:lang w:val="en-US" w:eastAsia="zh-CN"/>
        </w:rPr>
        <w:t>习近平对学校思政课建设作出重要指示</w:t>
      </w:r>
      <w:bookmarkEnd w:id="4"/>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pStyle w:val="3"/>
        <w:keepNext w:val="0"/>
        <w:keepLines w:val="0"/>
        <w:pageBreakBefore w:val="0"/>
        <w:widowControl/>
        <w:kinsoku/>
        <w:wordWrap/>
        <w:overflowPunct/>
        <w:topLinePunct w:val="0"/>
        <w:autoSpaceDE w:val="0"/>
        <w:autoSpaceDN w:val="0"/>
        <w:bidi w:val="0"/>
        <w:adjustRightInd w:val="0"/>
        <w:snapToGrid w:val="0"/>
        <w:spacing w:line="560" w:lineRule="exact"/>
        <w:ind w:left="0" w:right="0" w:firstLine="0"/>
        <w:jc w:val="center"/>
        <w:textAlignment w:val="baseline"/>
        <w:rPr>
          <w:rFonts w:hint="eastAsia" w:ascii="方正黑体_GBK" w:hAnsi="方正黑体_GBK" w:eastAsia="方正黑体_GBK" w:cs="方正黑体_GBK"/>
          <w:b/>
          <w:bCs/>
          <w:color w:val="262626"/>
          <w:spacing w:val="-1"/>
          <w:sz w:val="32"/>
          <w:szCs w:val="32"/>
          <w:lang w:eastAsia="zh-CN"/>
        </w:rPr>
      </w:pPr>
      <w:r>
        <w:rPr>
          <w:rFonts w:hint="eastAsia" w:ascii="方正黑体_GBK" w:hAnsi="方正黑体_GBK" w:eastAsia="方正黑体_GBK" w:cs="方正黑体_GBK"/>
          <w:b/>
          <w:bCs/>
          <w:color w:val="262626"/>
          <w:spacing w:val="-1"/>
          <w:sz w:val="32"/>
          <w:szCs w:val="32"/>
        </w:rPr>
        <w:t>习近平对学校思政课建设作出重要指示强调 不断开创新时代思政教育新局面 努力培养更多让党放心爱国奉献担当民族复兴重任的时代新人</w:t>
      </w:r>
    </w:p>
    <w:p>
      <w:pPr>
        <w:pStyle w:val="3"/>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hint="eastAsia" w:ascii="微软雅黑" w:hAnsi="微软雅黑" w:eastAsia="微软雅黑" w:cs="微软雅黑"/>
          <w:b/>
          <w:bCs/>
          <w:color w:val="262626"/>
          <w:spacing w:val="-1"/>
          <w:sz w:val="27"/>
          <w:szCs w:val="27"/>
          <w:lang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9"/>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3"/>
          <w:sz w:val="31"/>
          <w:szCs w:val="31"/>
        </w:rPr>
        <w:t>新华社北京</w:t>
      </w:r>
      <w:r>
        <w:rPr>
          <w:rFonts w:ascii="仿宋" w:hAnsi="仿宋" w:eastAsia="仿宋" w:cs="仿宋"/>
          <w:spacing w:val="-3"/>
          <w:sz w:val="31"/>
          <w:szCs w:val="31"/>
        </w:rPr>
        <w:t>5</w:t>
      </w:r>
      <w:r>
        <w:rPr>
          <w:rFonts w:ascii="方正仿宋_GBK" w:hAnsi="方正仿宋_GBK" w:eastAsia="方正仿宋_GBK" w:cs="方正仿宋_GBK"/>
          <w:spacing w:val="-3"/>
          <w:sz w:val="31"/>
          <w:szCs w:val="31"/>
        </w:rPr>
        <w:t>月</w:t>
      </w:r>
      <w:r>
        <w:rPr>
          <w:rFonts w:ascii="仿宋" w:hAnsi="仿宋" w:eastAsia="仿宋" w:cs="仿宋"/>
          <w:spacing w:val="-3"/>
          <w:sz w:val="31"/>
          <w:szCs w:val="31"/>
        </w:rPr>
        <w:t>11</w:t>
      </w:r>
      <w:r>
        <w:rPr>
          <w:rFonts w:ascii="方正仿宋_GBK" w:hAnsi="方正仿宋_GBK" w:eastAsia="方正仿宋_GBK" w:cs="方正仿宋_GBK"/>
          <w:spacing w:val="-3"/>
          <w:sz w:val="31"/>
          <w:szCs w:val="31"/>
        </w:rPr>
        <w:t>日电中共中央总书记</w:t>
      </w:r>
      <w:r>
        <w:rPr>
          <w:rFonts w:ascii="方正仿宋_GBK" w:hAnsi="方正仿宋_GBK" w:eastAsia="方正仿宋_GBK" w:cs="方正仿宋_GBK"/>
          <w:spacing w:val="-4"/>
          <w:sz w:val="31"/>
          <w:szCs w:val="31"/>
        </w:rPr>
        <w:t>、国家主席、</w:t>
      </w:r>
      <w:r>
        <w:rPr>
          <w:rFonts w:ascii="方正仿宋_GBK" w:hAnsi="方正仿宋_GBK" w:eastAsia="方正仿宋_GBK" w:cs="方正仿宋_GBK"/>
          <w:spacing w:val="21"/>
          <w:sz w:val="31"/>
          <w:szCs w:val="31"/>
        </w:rPr>
        <w:t>中央军委主席习近平近日对学校思政课建设作出重要指示</w:t>
      </w:r>
      <w:r>
        <w:rPr>
          <w:rFonts w:ascii="方正仿宋_GBK" w:hAnsi="方正仿宋_GBK" w:eastAsia="方正仿宋_GBK" w:cs="方正仿宋_GBK"/>
          <w:spacing w:val="4"/>
          <w:sz w:val="31"/>
          <w:szCs w:val="31"/>
        </w:rPr>
        <w:t>指出，党的十八大以来，党中央始终坚持把学校思政课建设</w:t>
      </w:r>
      <w:r>
        <w:rPr>
          <w:rFonts w:ascii="方正仿宋_GBK" w:hAnsi="方正仿宋_GBK" w:eastAsia="方正仿宋_GBK" w:cs="方正仿宋_GBK"/>
          <w:spacing w:val="6"/>
          <w:sz w:val="31"/>
          <w:szCs w:val="31"/>
        </w:rPr>
        <w:t>放在教育工作的重要位置，党对思政课建设的领导全面加强，</w:t>
      </w:r>
      <w:r>
        <w:rPr>
          <w:rFonts w:ascii="方正仿宋_GBK" w:hAnsi="方正仿宋_GBK" w:eastAsia="方正仿宋_GBK" w:cs="方正仿宋_GBK"/>
          <w:spacing w:val="7"/>
          <w:sz w:val="31"/>
          <w:szCs w:val="31"/>
        </w:rPr>
        <w:t>各级各类学校社会主义办学方向更加鲜明，思政课教师乐教</w:t>
      </w:r>
      <w:r>
        <w:rPr>
          <w:rFonts w:ascii="方正仿宋_GBK" w:hAnsi="方正仿宋_GBK" w:eastAsia="方正仿宋_GBK" w:cs="方正仿宋_GBK"/>
          <w:spacing w:val="6"/>
          <w:sz w:val="31"/>
          <w:szCs w:val="31"/>
        </w:rPr>
        <w:t>善教、潜心育人的信心底气更足，广大青少年学生“四个自</w:t>
      </w:r>
      <w:r>
        <w:rPr>
          <w:rFonts w:ascii="方正仿宋_GBK" w:hAnsi="方正仿宋_GBK" w:eastAsia="方正仿宋_GBK" w:cs="方正仿宋_GBK"/>
          <w:spacing w:val="7"/>
          <w:sz w:val="31"/>
          <w:szCs w:val="31"/>
        </w:rPr>
        <w:t>信”明显增强、精神面貌奋发昂扬，思政课发展环境和整体</w:t>
      </w:r>
      <w:r>
        <w:rPr>
          <w:rFonts w:ascii="方正仿宋_GBK" w:hAnsi="方正仿宋_GBK" w:eastAsia="方正仿宋_GBK" w:cs="方正仿宋_GBK"/>
          <w:spacing w:val="5"/>
          <w:sz w:val="31"/>
          <w:szCs w:val="31"/>
        </w:rPr>
        <w:t>生态发生全局性、根本性转变。</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80"/>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2"/>
          <w:sz w:val="31"/>
          <w:szCs w:val="31"/>
        </w:rPr>
        <w:t>习近平强调，新时代新征程上，思政课建设面临新形势</w:t>
      </w:r>
      <w:r>
        <w:rPr>
          <w:rFonts w:ascii="方正仿宋_GBK" w:hAnsi="方正仿宋_GBK" w:eastAsia="方正仿宋_GBK" w:cs="方正仿宋_GBK"/>
          <w:spacing w:val="6"/>
          <w:sz w:val="31"/>
          <w:szCs w:val="31"/>
        </w:rPr>
        <w:t>新任务，必须有新气象新作为。要坚持以新时代中国特色社会主义思想为指导，全面贯彻党的教育方针，落实</w:t>
      </w:r>
      <w:r>
        <w:rPr>
          <w:rFonts w:ascii="方正仿宋_GBK" w:hAnsi="方正仿宋_GBK" w:eastAsia="方正仿宋_GBK" w:cs="方正仿宋_GBK"/>
          <w:spacing w:val="5"/>
          <w:sz w:val="31"/>
          <w:szCs w:val="31"/>
        </w:rPr>
        <w:t>立德树人</w:t>
      </w:r>
      <w:r>
        <w:rPr>
          <w:rFonts w:ascii="方正仿宋_GBK" w:hAnsi="方正仿宋_GBK" w:eastAsia="方正仿宋_GBK" w:cs="方正仿宋_GBK"/>
          <w:spacing w:val="11"/>
          <w:sz w:val="31"/>
          <w:szCs w:val="31"/>
        </w:rPr>
        <w:t>根本任务，坚持思政课建设与党的创新理论</w:t>
      </w:r>
      <w:r>
        <w:rPr>
          <w:rFonts w:ascii="方正仿宋_GBK" w:hAnsi="方正仿宋_GBK" w:eastAsia="方正仿宋_GBK" w:cs="方正仿宋_GBK"/>
          <w:spacing w:val="10"/>
          <w:sz w:val="31"/>
          <w:szCs w:val="31"/>
        </w:rPr>
        <w:t>武装同步推进，</w:t>
      </w:r>
      <w:r>
        <w:rPr>
          <w:rFonts w:ascii="方正仿宋_GBK" w:hAnsi="方正仿宋_GBK" w:eastAsia="方正仿宋_GBK" w:cs="方正仿宋_GBK"/>
          <w:spacing w:val="21"/>
          <w:sz w:val="31"/>
          <w:szCs w:val="31"/>
        </w:rPr>
        <w:t>构建以新时代中国特色社会主义思想为核心内容的课程教</w:t>
      </w:r>
      <w:r>
        <w:rPr>
          <w:rFonts w:ascii="方正仿宋_GBK" w:hAnsi="方正仿宋_GBK" w:eastAsia="方正仿宋_GBK" w:cs="方正仿宋_GBK"/>
          <w:spacing w:val="7"/>
          <w:sz w:val="31"/>
          <w:szCs w:val="31"/>
        </w:rPr>
        <w:t>材体系，深入推进大中小学思想政治教育一</w:t>
      </w:r>
      <w:r>
        <w:rPr>
          <w:rFonts w:ascii="方正仿宋_GBK" w:hAnsi="方正仿宋_GBK" w:eastAsia="方正仿宋_GBK" w:cs="方正仿宋_GBK"/>
          <w:spacing w:val="6"/>
          <w:sz w:val="31"/>
          <w:szCs w:val="31"/>
        </w:rPr>
        <w:t>体化建设。要始终坚持马克思主义指导地位，以中国特色社会主义取得的举</w:t>
      </w:r>
      <w:r>
        <w:rPr>
          <w:rFonts w:ascii="方正仿宋_GBK" w:hAnsi="方正仿宋_GBK" w:eastAsia="方正仿宋_GBK" w:cs="方正仿宋_GBK"/>
          <w:spacing w:val="5"/>
          <w:sz w:val="31"/>
          <w:szCs w:val="31"/>
        </w:rPr>
        <w:t>世瞩目成就为内容支撑，以中华优秀传统文化、革命文化和社会主义先进文化为力量根基，把道理讲深讲透讲活</w:t>
      </w:r>
      <w:r>
        <w:rPr>
          <w:rFonts w:ascii="方正仿宋_GBK" w:hAnsi="方正仿宋_GBK" w:eastAsia="方正仿宋_GBK" w:cs="方正仿宋_GBK"/>
          <w:spacing w:val="4"/>
          <w:sz w:val="31"/>
          <w:szCs w:val="31"/>
        </w:rPr>
        <w:t>，守正</w:t>
      </w:r>
      <w:r>
        <w:rPr>
          <w:rFonts w:ascii="方正仿宋_GBK" w:hAnsi="方正仿宋_GBK" w:eastAsia="方正仿宋_GBK" w:cs="方正仿宋_GBK"/>
          <w:spacing w:val="7"/>
          <w:sz w:val="31"/>
          <w:szCs w:val="31"/>
        </w:rPr>
        <w:t>创新推动思政课建设内涵式发展，不断提高思政课</w:t>
      </w:r>
      <w:r>
        <w:rPr>
          <w:rFonts w:ascii="方正仿宋_GBK" w:hAnsi="方正仿宋_GBK" w:eastAsia="方正仿宋_GBK" w:cs="方正仿宋_GBK"/>
          <w:spacing w:val="6"/>
          <w:sz w:val="31"/>
          <w:szCs w:val="31"/>
        </w:rPr>
        <w:t>的针对性</w:t>
      </w:r>
      <w:r>
        <w:rPr>
          <w:rFonts w:ascii="方正仿宋_GBK" w:hAnsi="方正仿宋_GBK" w:eastAsia="方正仿宋_GBK" w:cs="方正仿宋_GBK"/>
          <w:spacing w:val="9"/>
          <w:sz w:val="31"/>
          <w:szCs w:val="31"/>
        </w:rPr>
        <w:t>和吸引力。要着力建设一支政治强、情怀深、</w:t>
      </w:r>
      <w:r>
        <w:rPr>
          <w:rFonts w:ascii="方正仿宋_GBK" w:hAnsi="方正仿宋_GBK" w:eastAsia="方正仿宋_GBK" w:cs="方正仿宋_GBK"/>
          <w:spacing w:val="8"/>
          <w:sz w:val="31"/>
          <w:szCs w:val="31"/>
        </w:rPr>
        <w:t>思维新、视野</w:t>
      </w:r>
      <w:r>
        <w:rPr>
          <w:rFonts w:ascii="方正仿宋_GBK" w:hAnsi="方正仿宋_GBK" w:eastAsia="方正仿宋_GBK" w:cs="方正仿宋_GBK"/>
          <w:spacing w:val="6"/>
          <w:sz w:val="31"/>
          <w:szCs w:val="31"/>
        </w:rPr>
        <w:t>广、自律严、人格正的思政课教师队伍。</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80"/>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4"/>
          <w:sz w:val="31"/>
          <w:szCs w:val="31"/>
        </w:rPr>
        <w:t>习近平强调，各级党委（党组）要把思政课建设摆上重</w:t>
      </w:r>
      <w:r>
        <w:rPr>
          <w:rFonts w:ascii="方正仿宋_GBK" w:hAnsi="方正仿宋_GBK" w:eastAsia="方正仿宋_GBK" w:cs="方正仿宋_GBK"/>
          <w:spacing w:val="5"/>
          <w:sz w:val="31"/>
          <w:szCs w:val="31"/>
        </w:rPr>
        <w:t>要议程，各级各类学校要自觉担起主体责任，不断开创新时</w:t>
      </w:r>
      <w:r>
        <w:rPr>
          <w:rFonts w:ascii="方正仿宋_GBK" w:hAnsi="方正仿宋_GBK" w:eastAsia="方正仿宋_GBK" w:cs="方正仿宋_GBK"/>
          <w:spacing w:val="7"/>
          <w:sz w:val="31"/>
          <w:szCs w:val="31"/>
        </w:rPr>
        <w:t>代思政教育新局面，努力培养更多让党放心、爱国奉献、担</w:t>
      </w:r>
      <w:r>
        <w:rPr>
          <w:rFonts w:ascii="方正仿宋_GBK" w:hAnsi="方正仿宋_GBK" w:eastAsia="方正仿宋_GBK" w:cs="方正仿宋_GBK"/>
          <w:spacing w:val="6"/>
          <w:sz w:val="31"/>
          <w:szCs w:val="31"/>
        </w:rPr>
        <w:t>当民族复兴重任的时代新人。</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1"/>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z w:val="31"/>
          <w:szCs w:val="31"/>
        </w:rPr>
        <w:t>新时代学校思政课建设推进会</w:t>
      </w:r>
      <w:r>
        <w:rPr>
          <w:rFonts w:ascii="仿宋" w:hAnsi="仿宋" w:eastAsia="仿宋" w:cs="仿宋"/>
          <w:sz w:val="31"/>
          <w:szCs w:val="31"/>
        </w:rPr>
        <w:t>5</w:t>
      </w:r>
      <w:r>
        <w:rPr>
          <w:rFonts w:ascii="方正仿宋_GBK" w:hAnsi="方正仿宋_GBK" w:eastAsia="方正仿宋_GBK" w:cs="方正仿宋_GBK"/>
          <w:sz w:val="31"/>
          <w:szCs w:val="31"/>
        </w:rPr>
        <w:t>月</w:t>
      </w:r>
      <w:r>
        <w:rPr>
          <w:rFonts w:ascii="仿宋" w:hAnsi="仿宋" w:eastAsia="仿宋" w:cs="仿宋"/>
          <w:sz w:val="31"/>
          <w:szCs w:val="31"/>
        </w:rPr>
        <w:t>11</w:t>
      </w:r>
      <w:r>
        <w:rPr>
          <w:rFonts w:ascii="方正仿宋_GBK" w:hAnsi="方正仿宋_GBK" w:eastAsia="方正仿宋_GBK" w:cs="方正仿宋_GBK"/>
          <w:sz w:val="31"/>
          <w:szCs w:val="31"/>
        </w:rPr>
        <w:t>日</w:t>
      </w:r>
      <w:r>
        <w:rPr>
          <w:rFonts w:ascii="方正仿宋_GBK" w:hAnsi="方正仿宋_GBK" w:eastAsia="方正仿宋_GBK" w:cs="方正仿宋_GBK"/>
          <w:spacing w:val="-1"/>
          <w:sz w:val="31"/>
          <w:szCs w:val="31"/>
        </w:rPr>
        <w:t>在京召开。会</w:t>
      </w:r>
      <w:r>
        <w:rPr>
          <w:rFonts w:ascii="方正仿宋_GBK" w:hAnsi="方正仿宋_GBK" w:eastAsia="方正仿宋_GBK" w:cs="方正仿宋_GBK"/>
          <w:spacing w:val="8"/>
          <w:sz w:val="31"/>
          <w:szCs w:val="31"/>
        </w:rPr>
        <w:t>上传达了习近平重要指示。中共中央政治局常委、国务院副</w:t>
      </w:r>
      <w:r>
        <w:rPr>
          <w:rFonts w:ascii="方正仿宋_GBK" w:hAnsi="方正仿宋_GBK" w:eastAsia="方正仿宋_GBK" w:cs="方正仿宋_GBK"/>
          <w:spacing w:val="5"/>
          <w:sz w:val="31"/>
          <w:szCs w:val="31"/>
        </w:rPr>
        <w:t>总理丁薛祥出席会议并讲话。</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61"/>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6"/>
          <w:sz w:val="31"/>
          <w:szCs w:val="31"/>
        </w:rPr>
        <w:t>丁薛祥在讲话中指出，要深入学习贯彻习近平总书记重</w:t>
      </w:r>
      <w:r>
        <w:rPr>
          <w:rFonts w:ascii="方正仿宋_GBK" w:hAnsi="方正仿宋_GBK" w:eastAsia="方正仿宋_GBK" w:cs="方正仿宋_GBK"/>
          <w:spacing w:val="7"/>
          <w:sz w:val="31"/>
          <w:szCs w:val="31"/>
        </w:rPr>
        <w:t>要指示精神，牢牢把握教育的政治属性、战略属性、民生属</w:t>
      </w:r>
      <w:r>
        <w:rPr>
          <w:rFonts w:ascii="方正仿宋_GBK" w:hAnsi="方正仿宋_GBK" w:eastAsia="方正仿宋_GBK" w:cs="方正仿宋_GBK"/>
          <w:spacing w:val="5"/>
          <w:sz w:val="31"/>
          <w:szCs w:val="31"/>
        </w:rPr>
        <w:t>性，把思政课建设作为党领导教育工作的重中之重，以新时代党的创新理论为引领，立足新时代伟大实践，不</w:t>
      </w:r>
      <w:r>
        <w:rPr>
          <w:rFonts w:ascii="方正仿宋_GBK" w:hAnsi="方正仿宋_GBK" w:eastAsia="方正仿宋_GBK" w:cs="方正仿宋_GBK"/>
          <w:spacing w:val="4"/>
          <w:sz w:val="31"/>
          <w:szCs w:val="31"/>
        </w:rPr>
        <w:t>断推动思</w:t>
      </w:r>
      <w:r>
        <w:rPr>
          <w:rFonts w:ascii="方正仿宋_GBK" w:hAnsi="方正仿宋_GBK" w:eastAsia="方正仿宋_GBK" w:cs="方正仿宋_GBK"/>
          <w:spacing w:val="9"/>
          <w:sz w:val="31"/>
          <w:szCs w:val="31"/>
        </w:rPr>
        <w:t>政课改革创新，确保党的事业和社会主义现代</w:t>
      </w:r>
      <w:r>
        <w:rPr>
          <w:rFonts w:ascii="方正仿宋_GBK" w:hAnsi="方正仿宋_GBK" w:eastAsia="方正仿宋_GBK" w:cs="方正仿宋_GBK"/>
          <w:spacing w:val="8"/>
          <w:sz w:val="31"/>
          <w:szCs w:val="31"/>
        </w:rPr>
        <w:t>化强国建设后</w:t>
      </w:r>
      <w:r>
        <w:rPr>
          <w:rFonts w:ascii="方正仿宋_GBK" w:hAnsi="方正仿宋_GBK" w:eastAsia="方正仿宋_GBK" w:cs="方正仿宋_GBK"/>
          <w:spacing w:val="-4"/>
          <w:sz w:val="31"/>
          <w:szCs w:val="31"/>
        </w:rPr>
        <w:t>继有人。</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61"/>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4"/>
          <w:sz w:val="31"/>
          <w:szCs w:val="31"/>
        </w:rPr>
        <w:t>丁薛祥强调，要紧扣新时代新征程教育使命，坚持思政</w:t>
      </w:r>
      <w:r>
        <w:rPr>
          <w:rFonts w:ascii="方正仿宋_GBK" w:hAnsi="方正仿宋_GBK" w:eastAsia="方正仿宋_GBK" w:cs="方正仿宋_GBK"/>
          <w:spacing w:val="7"/>
          <w:sz w:val="31"/>
          <w:szCs w:val="31"/>
        </w:rPr>
        <w:t>课建设与党的创新理论武装同步推进，不断开创新时代思政</w:t>
      </w:r>
      <w:r>
        <w:rPr>
          <w:rFonts w:ascii="方正仿宋_GBK" w:hAnsi="方正仿宋_GBK" w:eastAsia="方正仿宋_GBK" w:cs="方正仿宋_GBK"/>
          <w:spacing w:val="9"/>
          <w:sz w:val="31"/>
          <w:szCs w:val="31"/>
        </w:rPr>
        <w:t>教育新局面。加快构建以习近平新时代中国特</w:t>
      </w:r>
      <w:r>
        <w:rPr>
          <w:rFonts w:ascii="方正仿宋_GBK" w:hAnsi="方正仿宋_GBK" w:eastAsia="方正仿宋_GBK" w:cs="方正仿宋_GBK"/>
          <w:spacing w:val="8"/>
          <w:sz w:val="31"/>
          <w:szCs w:val="31"/>
        </w:rPr>
        <w:t>色社会主义思</w:t>
      </w:r>
      <w:r>
        <w:rPr>
          <w:rFonts w:ascii="方正仿宋_GBK" w:hAnsi="方正仿宋_GBK" w:eastAsia="方正仿宋_GBK" w:cs="方正仿宋_GBK"/>
          <w:spacing w:val="9"/>
          <w:sz w:val="31"/>
          <w:szCs w:val="31"/>
        </w:rPr>
        <w:t>想为核心内容的课程教材体系，推动党的创新</w:t>
      </w:r>
      <w:r>
        <w:rPr>
          <w:rFonts w:ascii="方正仿宋_GBK" w:hAnsi="方正仿宋_GBK" w:eastAsia="方正仿宋_GBK" w:cs="方正仿宋_GBK"/>
          <w:spacing w:val="8"/>
          <w:sz w:val="31"/>
          <w:szCs w:val="31"/>
        </w:rPr>
        <w:t>理论最新成果</w:t>
      </w:r>
      <w:r>
        <w:rPr>
          <w:rFonts w:ascii="方正仿宋_GBK" w:hAnsi="方正仿宋_GBK" w:eastAsia="方正仿宋_GBK" w:cs="方正仿宋_GBK"/>
          <w:spacing w:val="7"/>
          <w:sz w:val="31"/>
          <w:szCs w:val="31"/>
        </w:rPr>
        <w:t>入脑入心。充分发挥新时代</w:t>
      </w:r>
      <w:bookmarkStart w:id="48" w:name="_GoBack"/>
      <w:bookmarkEnd w:id="48"/>
      <w:r>
        <w:rPr>
          <w:rFonts w:ascii="方正仿宋_GBK" w:hAnsi="方正仿宋_GBK" w:eastAsia="方正仿宋_GBK" w:cs="方正仿宋_GBK"/>
          <w:spacing w:val="7"/>
          <w:sz w:val="31"/>
          <w:szCs w:val="31"/>
        </w:rPr>
        <w:t>伟大成就的教育激励作</w:t>
      </w:r>
      <w:r>
        <w:rPr>
          <w:rFonts w:ascii="方正仿宋_GBK" w:hAnsi="方正仿宋_GBK" w:eastAsia="方正仿宋_GBK" w:cs="方正仿宋_GBK"/>
          <w:spacing w:val="6"/>
          <w:sz w:val="31"/>
          <w:szCs w:val="31"/>
        </w:rPr>
        <w:t>用，丰富</w:t>
      </w:r>
      <w:r>
        <w:rPr>
          <w:rFonts w:ascii="方正仿宋_GBK" w:hAnsi="方正仿宋_GBK" w:eastAsia="方正仿宋_GBK" w:cs="方正仿宋_GBK"/>
          <w:spacing w:val="4"/>
          <w:sz w:val="31"/>
          <w:szCs w:val="31"/>
        </w:rPr>
        <w:t>思政课教学内容，讲好新时代故事，引导学生感悟党的创新</w:t>
      </w:r>
      <w:r>
        <w:rPr>
          <w:rFonts w:ascii="方正仿宋_GBK" w:hAnsi="方正仿宋_GBK" w:eastAsia="方正仿宋_GBK" w:cs="方正仿宋_GBK"/>
          <w:spacing w:val="7"/>
          <w:sz w:val="31"/>
          <w:szCs w:val="31"/>
        </w:rPr>
        <w:t>理论的实践伟力。以“大思政课”拓展全面育人新格</w:t>
      </w:r>
      <w:r>
        <w:rPr>
          <w:rFonts w:ascii="方正仿宋_GBK" w:hAnsi="方正仿宋_GBK" w:eastAsia="方正仿宋_GBK" w:cs="方正仿宋_GBK"/>
          <w:spacing w:val="6"/>
          <w:sz w:val="31"/>
          <w:szCs w:val="31"/>
        </w:rPr>
        <w:t>局，把</w:t>
      </w:r>
      <w:r>
        <w:rPr>
          <w:rFonts w:ascii="方正仿宋_GBK" w:hAnsi="方正仿宋_GBK" w:eastAsia="方正仿宋_GBK" w:cs="方正仿宋_GBK"/>
          <w:spacing w:val="9"/>
          <w:sz w:val="31"/>
          <w:szCs w:val="31"/>
        </w:rPr>
        <w:t>思政小课堂和社会大课堂结合起来，推动学</w:t>
      </w:r>
      <w:r>
        <w:rPr>
          <w:rFonts w:ascii="方正仿宋_GBK" w:hAnsi="方正仿宋_GBK" w:eastAsia="方正仿宋_GBK" w:cs="方正仿宋_GBK"/>
          <w:spacing w:val="8"/>
          <w:sz w:val="31"/>
          <w:szCs w:val="31"/>
        </w:rPr>
        <w:t>生更好了解国情</w:t>
      </w:r>
      <w:r>
        <w:rPr>
          <w:rFonts w:ascii="方正仿宋_GBK" w:hAnsi="方正仿宋_GBK" w:eastAsia="方正仿宋_GBK" w:cs="方正仿宋_GBK"/>
          <w:spacing w:val="5"/>
          <w:sz w:val="31"/>
          <w:szCs w:val="31"/>
        </w:rPr>
        <w:t>民情，坚定理想信念。遵循教育规律，深入推进大中小学思</w:t>
      </w:r>
      <w:r>
        <w:rPr>
          <w:rFonts w:ascii="方正仿宋_GBK" w:hAnsi="方正仿宋_GBK" w:eastAsia="方正仿宋_GBK" w:cs="方正仿宋_GBK"/>
          <w:sz w:val="31"/>
          <w:szCs w:val="31"/>
        </w:rPr>
        <w:t>想政治教育一体化建设，循序渐进、螺旋上升设计课程目标，</w:t>
      </w:r>
      <w:r>
        <w:rPr>
          <w:rFonts w:ascii="方正仿宋_GBK" w:hAnsi="方正仿宋_GBK" w:eastAsia="方正仿宋_GBK" w:cs="方正仿宋_GBK"/>
          <w:spacing w:val="6"/>
          <w:sz w:val="31"/>
          <w:szCs w:val="31"/>
        </w:rPr>
        <w:t>贴近学生思想、学习和生活实际，让学生爱听爱学、听懂学</w:t>
      </w:r>
      <w:r>
        <w:rPr>
          <w:rFonts w:ascii="方正仿宋_GBK" w:hAnsi="方正仿宋_GBK" w:eastAsia="方正仿宋_GBK" w:cs="方正仿宋_GBK"/>
          <w:spacing w:val="7"/>
          <w:sz w:val="31"/>
          <w:szCs w:val="31"/>
        </w:rPr>
        <w:t>会。加强思政课教师队伍建设，健全突出教学优先的评价体系，完善教师地位和待遇保障机制。各地各部门要扛起政治责任，狠抓工作落实，推动形成思政课建设的强大合力。</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6"/>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2"/>
          <w:sz w:val="31"/>
          <w:szCs w:val="31"/>
        </w:rPr>
        <w:t>中央网信办、国家文物局、北京市、福建省、中国人民</w:t>
      </w:r>
      <w:r>
        <w:rPr>
          <w:rFonts w:ascii="方正仿宋_GBK" w:hAnsi="方正仿宋_GBK" w:eastAsia="方正仿宋_GBK" w:cs="方正仿宋_GBK"/>
          <w:spacing w:val="8"/>
          <w:sz w:val="31"/>
          <w:szCs w:val="31"/>
        </w:rPr>
        <w:t>大学、复旦大学、东北师范大学附属中学、长沙市育英小学</w:t>
      </w:r>
      <w:r>
        <w:rPr>
          <w:rFonts w:ascii="方正仿宋_GBK" w:hAnsi="方正仿宋_GBK" w:eastAsia="方正仿宋_GBK" w:cs="方正仿宋_GBK"/>
          <w:spacing w:val="4"/>
          <w:sz w:val="31"/>
          <w:szCs w:val="31"/>
        </w:rPr>
        <w:t>有关同志作交流发言。</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6"/>
          <w:sz w:val="31"/>
          <w:szCs w:val="31"/>
        </w:rPr>
        <w:t>李干杰、李书磊出席会议。</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86"/>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5"/>
          <w:sz w:val="31"/>
          <w:szCs w:val="31"/>
        </w:rPr>
        <w:t>中央教育工作领导小组成员，各省区市和新疆生产建设</w:t>
      </w:r>
      <w:r>
        <w:rPr>
          <w:rFonts w:ascii="方正仿宋_GBK" w:hAnsi="方正仿宋_GBK" w:eastAsia="方正仿宋_GBK" w:cs="方正仿宋_GBK"/>
          <w:spacing w:val="8"/>
          <w:sz w:val="31"/>
          <w:szCs w:val="31"/>
        </w:rPr>
        <w:t>兵团、中央和国家机关有关部门负责同志，优秀</w:t>
      </w:r>
      <w:r>
        <w:rPr>
          <w:rFonts w:ascii="方正仿宋_GBK" w:hAnsi="方正仿宋_GBK" w:eastAsia="方正仿宋_GBK" w:cs="方正仿宋_GBK"/>
          <w:spacing w:val="7"/>
          <w:sz w:val="31"/>
          <w:szCs w:val="31"/>
        </w:rPr>
        <w:t>思政课教师</w:t>
      </w:r>
      <w:r>
        <w:rPr>
          <w:rFonts w:ascii="方正仿宋_GBK" w:hAnsi="方正仿宋_GBK" w:eastAsia="方正仿宋_GBK" w:cs="方正仿宋_GBK"/>
          <w:spacing w:val="2"/>
          <w:sz w:val="31"/>
          <w:szCs w:val="31"/>
        </w:rPr>
        <w:t>代表等参加会议。</w:t>
      </w:r>
    </w:p>
    <w:p>
      <w:pPr>
        <w:keepNext w:val="0"/>
        <w:keepLines w:val="0"/>
        <w:pageBreakBefore w:val="0"/>
        <w:kinsoku/>
        <w:wordWrap/>
        <w:overflowPunct/>
        <w:topLinePunct w:val="0"/>
        <w:autoSpaceDE/>
        <w:autoSpaceDN/>
        <w:bidi w:val="0"/>
        <w:adjustRightInd w:val="0"/>
        <w:snapToGrid w:val="0"/>
        <w:spacing w:line="560" w:lineRule="exact"/>
        <w:ind w:left="0" w:right="0" w:firstLine="644" w:firstLineChars="200"/>
        <w:textAlignment w:val="auto"/>
        <w:rPr>
          <w:rFonts w:hint="eastAsia" w:ascii="方正仿宋_GBK" w:hAnsi="方正仿宋_GBK" w:eastAsia="方正仿宋_GBK" w:cs="方正仿宋_GBK"/>
          <w:color w:val="auto"/>
          <w:sz w:val="32"/>
          <w:szCs w:val="32"/>
        </w:rPr>
      </w:pPr>
      <w:r>
        <w:rPr>
          <w:rFonts w:ascii="方正仿宋_GBK" w:hAnsi="方正仿宋_GBK" w:eastAsia="方正仿宋_GBK" w:cs="方正仿宋_GBK"/>
          <w:spacing w:val="6"/>
          <w:sz w:val="31"/>
          <w:szCs w:val="31"/>
        </w:rPr>
        <w:t>会前，丁薛祥到北京科技大学和北京市第一五九中学调</w:t>
      </w:r>
      <w:r>
        <w:rPr>
          <w:rFonts w:ascii="方正仿宋_GBK" w:hAnsi="方正仿宋_GBK" w:eastAsia="方正仿宋_GBK" w:cs="方正仿宋_GBK"/>
          <w:spacing w:val="2"/>
          <w:sz w:val="31"/>
          <w:szCs w:val="31"/>
        </w:rPr>
        <w:t>研，了解思政课线上线下集体备课情况，听取思政课现场教</w:t>
      </w:r>
      <w:r>
        <w:rPr>
          <w:rFonts w:ascii="方正仿宋_GBK" w:hAnsi="方正仿宋_GBK" w:eastAsia="方正仿宋_GBK" w:cs="方正仿宋_GBK"/>
          <w:spacing w:val="4"/>
          <w:sz w:val="31"/>
          <w:szCs w:val="31"/>
        </w:rPr>
        <w:t>学，与教师和学生交流。</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start="1"/>
          <w:cols w:space="425" w:num="1"/>
          <w:docGrid w:type="lines" w:linePitch="312" w:charSpace="0"/>
        </w:sectPr>
      </w:pPr>
      <w:r>
        <w:rPr>
          <w:rFonts w:hint="eastAsia" w:ascii="方正仿宋_GBK" w:hAnsi="方正仿宋_GBK" w:eastAsia="方正仿宋_GBK" w:cs="方正仿宋_GBK"/>
          <w:color w:val="auto"/>
          <w:sz w:val="32"/>
          <w:szCs w:val="32"/>
        </w:rPr>
        <w:t xml:space="preserve">发布时间：2024年05月11日16:29 来源：新华社 </w:t>
      </w:r>
    </w:p>
    <w:p>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default" w:ascii="方正小标宋_GBK" w:hAnsi="方正小标宋_GBK" w:eastAsia="方正小标宋_GBK" w:cs="方正小标宋_GBK"/>
          <w:color w:val="auto"/>
          <w:sz w:val="36"/>
          <w:szCs w:val="36"/>
          <w:lang w:val="en-US" w:eastAsia="zh-CN"/>
        </w:rPr>
      </w:pPr>
      <w:bookmarkStart w:id="5" w:name="_Toc14985"/>
      <w:bookmarkStart w:id="6" w:name="_Toc17570"/>
      <w:r>
        <w:rPr>
          <w:rFonts w:hint="eastAsia" w:ascii="方正小标宋_GBK" w:hAnsi="方正小标宋_GBK" w:eastAsia="方正小标宋_GBK" w:cs="方正小标宋_GBK"/>
          <w:color w:val="auto"/>
          <w:sz w:val="36"/>
          <w:szCs w:val="36"/>
          <w:lang w:val="en-US" w:eastAsia="zh-CN"/>
        </w:rPr>
        <w:t>学习内容三：</w:t>
      </w:r>
      <w:bookmarkEnd w:id="5"/>
      <w:bookmarkEnd w:id="6"/>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rPr>
      </w:pPr>
      <w:bookmarkStart w:id="7" w:name="_Toc9117"/>
      <w:r>
        <w:rPr>
          <w:rFonts w:hint="eastAsia" w:ascii="方正小标宋_GBK" w:hAnsi="方正小标宋_GBK" w:eastAsia="方正小标宋_GBK" w:cs="方正小标宋_GBK"/>
          <w:color w:val="auto"/>
          <w:sz w:val="44"/>
          <w:szCs w:val="44"/>
        </w:rPr>
        <w:t>习近平回信勉励北京市八达岭长城脚下的乡亲们</w:t>
      </w:r>
      <w:bookmarkEnd w:id="7"/>
    </w:p>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习近平回信勉励北京市八达岭长城脚下的乡亲们</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带动更多人了解长城保护长城</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把祖先留下的这份珍贵财富世世代代传下去</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中共中央总书记、国家主席、中央军委主席习近平5月14日给北京市延庆区八达岭镇石峡村的乡亲们回信，向他们致以诚挚问候并提出殷切期望。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习近平在回信中说，这些年你们自发守护长城、传承长城文化，并依托长城资源走上了致富路，我很高兴。</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习近平强调，长城是中华民族的代表性符号和中华文明的重要象征，凝聚着中华民族自强不息的奋斗精神和众志成城、坚韧不屈的爱国情怀。保护好、传承好这一历史文化遗产，是我们共同的责任。希望大家接续努力、久久为功，像守护家园一样守护好长城，弘扬长城文化，讲好长城故事，带动更多人了解长城、保护长城，把祖先留下的这份珍贵财富世世代代传下去，为建设社会主义文化强国、推进中国式现代化贡献力量。</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长城是我国现存规模最大的文化遗产。1984年，邓小平、习仲勋等领导同志为首都一些单位发起的“爱我中华　修我长城”活动题词，激发了海内外中华儿女保护长城的热情。党的十八大以来，习近平总书记高度重视长城文化价值发掘和文物遗产传承保护工作，多次作出重要指示，指导推动长城国家文化公园建设。近日，北京市八达岭长城脚下的石峡村村民给习总书记写信，汇报自发参与长城保护工作和村里的发展变化等情况，表达继续守护长城、传承长城文化的决心。</w:t>
      </w:r>
    </w:p>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default" w:ascii="方正仿宋_GBK" w:hAnsi="方正仿宋_GBK" w:eastAsia="方正仿宋_GBK" w:cs="方正仿宋_GBK"/>
          <w:color w:val="auto"/>
          <w:sz w:val="32"/>
          <w:szCs w:val="32"/>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ascii="方正仿宋_GBK" w:hAnsi="方正仿宋_GBK" w:eastAsia="方正仿宋_GBK" w:cs="方正仿宋_GBK"/>
          <w:sz w:val="31"/>
          <w:szCs w:val="31"/>
        </w:rPr>
      </w:pPr>
      <w:r>
        <w:rPr>
          <w:rFonts w:hint="eastAsia" w:ascii="方正仿宋_GBK" w:hAnsi="方正仿宋_GBK" w:eastAsia="方正仿宋_GBK" w:cs="方正仿宋_GBK"/>
          <w:color w:val="auto"/>
          <w:sz w:val="32"/>
          <w:szCs w:val="32"/>
        </w:rPr>
        <w:t>发布时间：2024年05月15日16:20 来源：新华社</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ascii="方正仿宋_GBK" w:hAnsi="方正仿宋_GBK" w:eastAsia="方正仿宋_GBK" w:cs="方正仿宋_GBK"/>
          <w:sz w:val="31"/>
          <w:szCs w:val="31"/>
        </w:rPr>
        <w:sectPr>
          <w:footerReference r:id="rId4" w:type="default"/>
          <w:pgSz w:w="11907" w:h="16839"/>
          <w:pgMar w:top="1431" w:right="1676" w:bottom="1266" w:left="1785" w:header="0" w:footer="991" w:gutter="0"/>
          <w:pgNumType w:fmt="decimal"/>
          <w:cols w:space="720" w:num="1"/>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8" w:name="_Toc28788"/>
      <w:r>
        <w:rPr>
          <w:rFonts w:hint="eastAsia" w:ascii="方正小标宋_GBK" w:hAnsi="方正小标宋_GBK" w:eastAsia="方正小标宋_GBK" w:cs="方正小标宋_GBK"/>
          <w:color w:val="auto"/>
          <w:sz w:val="36"/>
          <w:szCs w:val="36"/>
          <w:lang w:val="en-US" w:eastAsia="zh-CN"/>
        </w:rPr>
        <w:t>学习内容四：</w:t>
      </w:r>
      <w:bookmarkEnd w:id="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9" w:name="_Toc17450"/>
      <w:r>
        <w:rPr>
          <w:rFonts w:hint="eastAsia" w:ascii="方正小标宋_GBK" w:hAnsi="方正小标宋_GBK" w:eastAsia="方正小标宋_GBK" w:cs="方正小标宋_GBK"/>
          <w:color w:val="auto"/>
          <w:sz w:val="44"/>
          <w:szCs w:val="44"/>
          <w:lang w:val="en-US" w:eastAsia="zh-CN"/>
        </w:rPr>
        <w:t>习近平对旅游工作作出重要指示强调 着力完善现代旅游业体系加快建设旅游强国 推动旅游业高质量发展行稳致远</w:t>
      </w:r>
      <w:bookmarkEnd w:id="9"/>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近日对旅游工作作出重要指示指出，改革开放特别是党的十八大以来，我国旅游发展步入快车道，形成全球最大国内旅游市场，成为国际旅游最大客源国和主要目的地，旅游业从小到大、由弱渐强，日益成为新兴的战略性支柱产业和具有显著时代特征的民生产业、幸福产业，成功走出了一条独具特色的中国旅游发展之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新时代新征程，旅游发展面临新机遇新挑战。要以新时代中国特色社会主义思想为指导，完整准确全面贯彻新发展理念，坚持守正创新、提质增效、融合发展，统筹政府与市场、供给与需求、保护与开发、国内与国际、发展与安全，着力完善现代旅游业体系，加快建设旅游强国，让旅游业更好服务美好生活、促进经济发展、构筑精神家园、展示中国形象、增进文明互鉴。各地区各部门要切实增强工作责任感使命感，分工协作、狠抓落实，推动旅游业高质量发展行稳致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国旅游发展大会5月17日在京召开。中共中央政治局委员、中宣部部长李书磊在会上传达习近平重要指示并讲话，表示要深入学习贯彻习近平总书记重要指示和关于旅游发展的一系列重要论述，坚持以文塑旅、以旅彰文，走独具特色的中国旅游发展之路。要推动旅游业高质量发展、加快建设旅游强国，强化系统谋划和科学布局，保护文化遗产和生态资源，提升供给水平和服务质量，深化国际旅游交流合作，不断开创旅游发展新局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国务委员谌贻琴主持会议并作总结讲话。</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文化和旅游部、外交部、自然资源部、交通运输部、黑龙江省、浙江省、湖南省、贵州省负责同志作交流发言。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各省、自治区、直辖市和副省级城市、新疆生产建设兵团，中央和国家机关有关部门，部分国有重要骨干企业，有关文化和旅游行业协会、企业负责同志等参加会议。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发布时间：2024年05月17日 20:30 来源：新华社</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rPr>
        <w:sectPr>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0" w:name="_Toc25351"/>
      <w:r>
        <w:rPr>
          <w:rFonts w:hint="eastAsia" w:ascii="方正小标宋_GBK" w:hAnsi="方正小标宋_GBK" w:eastAsia="方正小标宋_GBK" w:cs="方正小标宋_GBK"/>
          <w:color w:val="auto"/>
          <w:sz w:val="36"/>
          <w:szCs w:val="36"/>
          <w:lang w:val="en-US" w:eastAsia="zh-CN"/>
        </w:rPr>
        <w:t>学习内容五：</w:t>
      </w:r>
      <w:bookmarkEnd w:id="10"/>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1" w:name="_Toc7775"/>
      <w:r>
        <w:rPr>
          <w:rFonts w:hint="eastAsia" w:ascii="方正小标宋_GBK" w:hAnsi="方正小标宋_GBK" w:eastAsia="方正小标宋_GBK" w:cs="方正小标宋_GBK"/>
          <w:color w:val="auto"/>
          <w:sz w:val="44"/>
          <w:szCs w:val="44"/>
          <w:lang w:val="en-US" w:eastAsia="zh-CN"/>
        </w:rPr>
        <w:t>习近平主持召开企业和专家座谈会强调 紧扣推进中国式现代化主题 进一步全面深化改革</w:t>
      </w:r>
      <w:bookmarkEnd w:id="11"/>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新华社济南5月23日电 中共中央总书记、国家主席、中央军委主席习近平5月23日下午在山东省济南市主持召开企业和专家座谈会并发表重要讲话。他强调，党的二十大擘画了全面建设社会主义现代化国家的宏伟蓝图，确立了以中国式现代化全面推进强国建设、民族复兴伟业的中心任务。进一步全面深化改革，要紧扣推进中国式现代化这个主题，突出改革重点，把牢价值取向，讲求方式方法，为完成中心任务、实现战略目标增添动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中共中央政治局常委、全国政协主席王沪宁，中共中央政治局常委、中央办公厅主任蔡奇出席座谈会。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座谈会上，国家电力投资集团有限公司董事长、党组书记刘明胜，深圳市创新投资集团有限公司董事长、党委书记左丁，安踏体育用品集团有限公司董事局主席丁世忠，浙江传化集团有限公司董事长徐冠巨，德国博世（中国）投资有限公司总裁徐大全，香港冯氏集团主席冯国经，北京大学国家发展研究院教授周其仁，中国宏观经济研究院院长黄汉权，中国社会科学院世界经济与政治研究所副所长张斌等9位企业和专家代表先后发言，就深化电力体制改革、发展风险投资、用科技改造提升传统产业、建立健全民营企业治理体系、优化外资企业营商环境、推动香港更好融入新发展格局、增强人民群众改革获得感、推动城乡融合发展、完善宏观经济治理体系等提出意见建议。发言过程中，习近平同大家深入交流，现场气氛热烈活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听取大家发言后，习近平发表了重要讲话。他表示，党中央作出重大决策、制定重要文件，都深入调研，广泛听取各方面意见，这是我们党的一贯做法和优良传统。对大家提出的进一步全面深化改革的意见和建议，有关方面要认真研究吸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改革是发展的动力。进一步全面深化改革，要锚定完善和发展中国特色社会主义制度、推进国家治理体系和治理能力现代化这个总目标，紧扣推进中国式现代化，坚持目标导向和问题导向相结合，奔着问题去、盯着问题改，坚决破除妨碍推进中国式现代化的思想观念和体制机制弊端，着力破解深层次体制机制障碍和结构性矛盾，不断为中国式现代化注入强劲动力、提供有力制度保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进一步全面深化改革，要抓住主要矛盾和矛盾的主要方面。要坚持和发展我国基本经济制度，构建高水平社会主义市场经济体制，健全宏观经济治理体系和推动高质量发展体制机制，完善支持全面创新、城乡融合发展等体制机制，进一步解放和发展社会生产力、增强社会活力，推动生产关系和生产力、上层建筑和经济基础更好相适应。推进经济体制改革要从现实需要出发，从最紧迫的事情抓起，在解决实践问题中深化理论创新、推进制度创新。其他领域改革也要聚焦全局性、战略性问题谋划改革举措，实现纲举目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人民对美好生活的向往就是我们的奋斗目标，抓改革、促发展，归根到底就是为了让人民过上更好的日子。要从人民的整体利益、根本利益、长远利益出发谋划和推进改革，走好新时代党的群众路线，注重从就业、增收、入学、就医、住房、办事、托幼养老以及生命财产安全等老百姓急难愁盼中找准改革的发力点和突破口，多推出一些民生所急、民心所向的改革举措，多办一些惠民生、暖民心、顺民意的实事，使改革能够让人民群众有更多获得感、幸福感、安全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改革有破有立，得其法则事半功倍，不得法则事倍功半甚至产生负作用。要坚持守正创新，改革无论怎么改，坚持党的全面领导、坚持马克思主义、坚持中国特色社会主义道路、坚持人民民主专政等根本的东西绝对不能动摇，同时要敢于创新，把该改的、能改的改好、改到位，看准了就坚定不移抓。改革要更加注重系统集成，坚持以全局观念和系统思维谋划推进，加强各项改革举措的协调配套，推动各领域各方面改革举措同向发力、形成合力，增强整体效能，防止和克服各行其是、相互掣肘的现象。改革要重谋划，更要重落实。要以钉钉子精神抓改革落实，既要积极主动，更要扎实稳健，明确优先序，把握时度效，尽力而为、量力而行，不能脱离实际。</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李干杰、何立峰出席座谈会，中央和国家机关有关部门负责同志，山东省负责同志，国有企业、民营企业、外资企业、港澳台资企业、专精特新“小巨人”企业、个体工商户和专家学者代表等参加座谈会。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发布时间：2024年05月23日 19:43 来源：新华网</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2" w:name="_Toc12990"/>
      <w:r>
        <w:rPr>
          <w:rFonts w:hint="eastAsia" w:ascii="方正小标宋_GBK" w:hAnsi="方正小标宋_GBK" w:eastAsia="方正小标宋_GBK" w:cs="方正小标宋_GBK"/>
          <w:color w:val="auto"/>
          <w:sz w:val="36"/>
          <w:szCs w:val="36"/>
          <w:lang w:val="en-US" w:eastAsia="zh-CN"/>
        </w:rPr>
        <w:t>学习内容六：</w:t>
      </w:r>
      <w:bookmarkEnd w:id="12"/>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3" w:name="_Toc14301"/>
      <w:r>
        <w:rPr>
          <w:rFonts w:hint="eastAsia" w:ascii="方正小标宋_GBK" w:hAnsi="方正小标宋_GBK" w:eastAsia="方正小标宋_GBK" w:cs="方正小标宋_GBK"/>
          <w:color w:val="auto"/>
          <w:sz w:val="44"/>
          <w:szCs w:val="44"/>
          <w:lang w:val="en-US" w:eastAsia="zh-CN"/>
        </w:rPr>
        <w:t>习近平在山东考察时强调以进一步全面深化改革为动力奋力谱写中国式现代化山东篇章</w:t>
      </w:r>
      <w:bookmarkEnd w:id="13"/>
    </w:p>
    <w:bookmarkEnd w:id="1"/>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仿宋_GBK" w:hAnsi="方正仿宋_GBK" w:eastAsia="方正仿宋_GBK" w:cs="方正仿宋_GBK"/>
          <w:color w:val="auto"/>
          <w:sz w:val="32"/>
          <w:szCs w:val="32"/>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53"/>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3"/>
          <w:sz w:val="31"/>
          <w:szCs w:val="31"/>
        </w:rPr>
        <w:t>中共中央总书记、国家主席、</w:t>
      </w:r>
      <w:r>
        <w:rPr>
          <w:rFonts w:ascii="方正仿宋_GBK" w:hAnsi="方正仿宋_GBK" w:eastAsia="方正仿宋_GBK" w:cs="方正仿宋_GBK"/>
          <w:spacing w:val="5"/>
          <w:sz w:val="31"/>
          <w:szCs w:val="31"/>
        </w:rPr>
        <w:t>中央军委主席习近平近日在山东考察时强调，山东要在全国</w:t>
      </w:r>
      <w:r>
        <w:rPr>
          <w:rFonts w:ascii="方正仿宋_GBK" w:hAnsi="方正仿宋_GBK" w:eastAsia="方正仿宋_GBK" w:cs="方正仿宋_GBK"/>
          <w:spacing w:val="1"/>
          <w:sz w:val="31"/>
          <w:szCs w:val="31"/>
        </w:rPr>
        <w:t>发展大局中定好位、挑大梁，完整准确全面贯彻新发展理念，</w:t>
      </w:r>
      <w:r>
        <w:rPr>
          <w:rFonts w:ascii="方正仿宋_GBK" w:hAnsi="方正仿宋_GBK" w:eastAsia="方正仿宋_GBK" w:cs="方正仿宋_GBK"/>
          <w:spacing w:val="8"/>
          <w:sz w:val="31"/>
          <w:szCs w:val="31"/>
        </w:rPr>
        <w:t>以进一步全面深化改革为动力，继续在服务和融入新发展格</w:t>
      </w:r>
      <w:r>
        <w:rPr>
          <w:rFonts w:ascii="方正仿宋_GBK" w:hAnsi="方正仿宋_GBK" w:eastAsia="方正仿宋_GBK" w:cs="方正仿宋_GBK"/>
          <w:spacing w:val="9"/>
          <w:sz w:val="31"/>
          <w:szCs w:val="31"/>
        </w:rPr>
        <w:t>局上走在前、在增强经济社会发展创新力上</w:t>
      </w:r>
      <w:r>
        <w:rPr>
          <w:rFonts w:ascii="方正仿宋_GBK" w:hAnsi="方正仿宋_GBK" w:eastAsia="方正仿宋_GBK" w:cs="方正仿宋_GBK"/>
          <w:spacing w:val="8"/>
          <w:sz w:val="31"/>
          <w:szCs w:val="31"/>
        </w:rPr>
        <w:t>走在前、在推动</w:t>
      </w:r>
      <w:r>
        <w:rPr>
          <w:rFonts w:ascii="方正仿宋_GBK" w:hAnsi="方正仿宋_GBK" w:eastAsia="方正仿宋_GBK" w:cs="方正仿宋_GBK"/>
          <w:spacing w:val="9"/>
          <w:sz w:val="31"/>
          <w:szCs w:val="31"/>
        </w:rPr>
        <w:t>黄河流域生态保护和高质量发展上走在前，加快建</w:t>
      </w:r>
      <w:r>
        <w:rPr>
          <w:rFonts w:ascii="方正仿宋_GBK" w:hAnsi="方正仿宋_GBK" w:eastAsia="方正仿宋_GBK" w:cs="方正仿宋_GBK"/>
          <w:spacing w:val="8"/>
          <w:sz w:val="31"/>
          <w:szCs w:val="31"/>
        </w:rPr>
        <w:t>设绿色低</w:t>
      </w:r>
      <w:r>
        <w:rPr>
          <w:rFonts w:ascii="方正仿宋_GBK" w:hAnsi="方正仿宋_GBK" w:eastAsia="方正仿宋_GBK" w:cs="方正仿宋_GBK"/>
          <w:spacing w:val="6"/>
          <w:sz w:val="31"/>
          <w:szCs w:val="31"/>
        </w:rPr>
        <w:t>碳高质量发展先行区，打造高水平对外开放新高地，奋力谱</w:t>
      </w:r>
      <w:r>
        <w:rPr>
          <w:rFonts w:ascii="方正仿宋_GBK" w:hAnsi="方正仿宋_GBK" w:eastAsia="方正仿宋_GBK" w:cs="方正仿宋_GBK"/>
          <w:spacing w:val="7"/>
          <w:sz w:val="31"/>
          <w:szCs w:val="31"/>
        </w:rPr>
        <w:t>写中国式现代化山东篇章。</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ascii="方正仿宋_GBK" w:hAnsi="方正仿宋_GBK" w:eastAsia="方正仿宋_GBK" w:cs="方正仿宋_GBK"/>
          <w:sz w:val="31"/>
          <w:szCs w:val="31"/>
        </w:rPr>
      </w:pPr>
      <w:r>
        <w:rPr>
          <w:rFonts w:ascii="仿宋" w:hAnsi="仿宋" w:eastAsia="仿宋" w:cs="仿宋"/>
          <w:sz w:val="31"/>
          <w:szCs w:val="31"/>
        </w:rPr>
        <w:t>5</w:t>
      </w:r>
      <w:r>
        <w:rPr>
          <w:rFonts w:ascii="方正仿宋_GBK" w:hAnsi="方正仿宋_GBK" w:eastAsia="方正仿宋_GBK" w:cs="方正仿宋_GBK"/>
          <w:sz w:val="31"/>
          <w:szCs w:val="31"/>
        </w:rPr>
        <w:t>月</w:t>
      </w:r>
      <w:r>
        <w:rPr>
          <w:rFonts w:ascii="仿宋" w:hAnsi="仿宋" w:eastAsia="仿宋" w:cs="仿宋"/>
          <w:sz w:val="31"/>
          <w:szCs w:val="31"/>
        </w:rPr>
        <w:t>22</w:t>
      </w:r>
      <w:r>
        <w:rPr>
          <w:rFonts w:ascii="方正仿宋_GBK" w:hAnsi="方正仿宋_GBK" w:eastAsia="方正仿宋_GBK" w:cs="方正仿宋_GBK"/>
          <w:sz w:val="31"/>
          <w:szCs w:val="31"/>
        </w:rPr>
        <w:t>日至</w:t>
      </w:r>
      <w:r>
        <w:rPr>
          <w:rFonts w:ascii="仿宋" w:hAnsi="仿宋" w:eastAsia="仿宋" w:cs="仿宋"/>
          <w:sz w:val="31"/>
          <w:szCs w:val="31"/>
        </w:rPr>
        <w:t>24</w:t>
      </w:r>
      <w:r>
        <w:rPr>
          <w:rFonts w:ascii="方正仿宋_GBK" w:hAnsi="方正仿宋_GBK" w:eastAsia="方正仿宋_GBK" w:cs="方正仿宋_GBK"/>
          <w:sz w:val="31"/>
          <w:szCs w:val="31"/>
        </w:rPr>
        <w:t>日，习近平在山东省委书记林武和省长</w:t>
      </w:r>
      <w:r>
        <w:rPr>
          <w:rFonts w:ascii="方正仿宋_GBK" w:hAnsi="方正仿宋_GBK" w:eastAsia="方正仿宋_GBK" w:cs="方正仿宋_GBK"/>
          <w:spacing w:val="8"/>
          <w:sz w:val="31"/>
          <w:szCs w:val="31"/>
        </w:rPr>
        <w:t>周乃翔陪同下，先后来到日照、济南等地进行调研。</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ascii="方正仿宋_GBK" w:hAnsi="方正仿宋_GBK" w:eastAsia="方正仿宋_GBK" w:cs="方正仿宋_GBK"/>
          <w:sz w:val="31"/>
          <w:szCs w:val="31"/>
        </w:rPr>
      </w:pPr>
      <w:r>
        <w:rPr>
          <w:rFonts w:ascii="仿宋" w:hAnsi="仿宋" w:eastAsia="仿宋" w:cs="仿宋"/>
          <w:spacing w:val="1"/>
          <w:sz w:val="31"/>
          <w:szCs w:val="31"/>
        </w:rPr>
        <w:t>22</w:t>
      </w:r>
      <w:r>
        <w:rPr>
          <w:rFonts w:ascii="方正仿宋_GBK" w:hAnsi="方正仿宋_GBK" w:eastAsia="方正仿宋_GBK" w:cs="方正仿宋_GBK"/>
          <w:spacing w:val="1"/>
          <w:sz w:val="31"/>
          <w:szCs w:val="31"/>
        </w:rPr>
        <w:t>日下午，习近平首先来到日照港考察。日照港是重要</w:t>
      </w:r>
      <w:r>
        <w:rPr>
          <w:rFonts w:ascii="方正仿宋_GBK" w:hAnsi="方正仿宋_GBK" w:eastAsia="方正仿宋_GBK" w:cs="方正仿宋_GBK"/>
          <w:spacing w:val="7"/>
          <w:sz w:val="31"/>
          <w:szCs w:val="31"/>
        </w:rPr>
        <w:t>的能源和大宗原材料中转基地，近年来推进智慧化、绿色化建设，建成顺岸开放式全自动化集装箱码头。习近平听取山</w:t>
      </w:r>
      <w:r>
        <w:rPr>
          <w:rFonts w:ascii="方正仿宋_GBK" w:hAnsi="方正仿宋_GBK" w:eastAsia="方正仿宋_GBK" w:cs="方正仿宋_GBK"/>
          <w:spacing w:val="6"/>
          <w:sz w:val="31"/>
          <w:szCs w:val="31"/>
        </w:rPr>
        <w:t>东省港口发展建设和日照港规划布局等情况介绍，并察看全</w:t>
      </w:r>
      <w:r>
        <w:rPr>
          <w:rFonts w:ascii="方正仿宋_GBK" w:hAnsi="方正仿宋_GBK" w:eastAsia="方正仿宋_GBK" w:cs="方正仿宋_GBK"/>
          <w:spacing w:val="5"/>
          <w:sz w:val="31"/>
          <w:szCs w:val="31"/>
        </w:rPr>
        <w:t>自动化集装箱码头作业场景。他说，日照港是改革开放后新</w:t>
      </w:r>
      <w:r>
        <w:rPr>
          <w:rFonts w:ascii="方正仿宋_GBK" w:hAnsi="方正仿宋_GBK" w:eastAsia="方正仿宋_GBK" w:cs="方正仿宋_GBK"/>
          <w:spacing w:val="6"/>
          <w:sz w:val="31"/>
          <w:szCs w:val="31"/>
        </w:rPr>
        <w:t>建的港口，近年来推进科技创新，将传统港口</w:t>
      </w:r>
      <w:r>
        <w:rPr>
          <w:rFonts w:ascii="方正仿宋_GBK" w:hAnsi="方正仿宋_GBK" w:eastAsia="方正仿宋_GBK" w:cs="方正仿宋_GBK"/>
          <w:spacing w:val="5"/>
          <w:sz w:val="31"/>
          <w:szCs w:val="31"/>
        </w:rPr>
        <w:t>改造升级为现</w:t>
      </w:r>
      <w:r>
        <w:rPr>
          <w:rFonts w:ascii="方正仿宋_GBK" w:hAnsi="方正仿宋_GBK" w:eastAsia="方正仿宋_GBK" w:cs="方正仿宋_GBK"/>
          <w:spacing w:val="6"/>
          <w:sz w:val="31"/>
          <w:szCs w:val="31"/>
        </w:rPr>
        <w:t>代化港口，不仅货物吞吐量跻身全国前列，还积累了通过传</w:t>
      </w:r>
      <w:r>
        <w:rPr>
          <w:rFonts w:ascii="方正仿宋_GBK" w:hAnsi="方正仿宋_GBK" w:eastAsia="方正仿宋_GBK" w:cs="方正仿宋_GBK"/>
          <w:spacing w:val="7"/>
          <w:sz w:val="31"/>
          <w:szCs w:val="31"/>
        </w:rPr>
        <w:t>统产业改造升级发展新质生产力的经验，值得肯定。习近平</w:t>
      </w:r>
      <w:r>
        <w:rPr>
          <w:rFonts w:ascii="方正仿宋_GBK" w:hAnsi="方正仿宋_GBK" w:eastAsia="方正仿宋_GBK" w:cs="方正仿宋_GBK"/>
          <w:spacing w:val="6"/>
          <w:sz w:val="31"/>
          <w:szCs w:val="31"/>
        </w:rPr>
        <w:t>亲切慰问港口科技工作者、运营人员、航运人员，希望大家</w:t>
      </w:r>
      <w:r>
        <w:rPr>
          <w:rFonts w:ascii="方正仿宋_GBK" w:hAnsi="方正仿宋_GBK" w:eastAsia="方正仿宋_GBK" w:cs="方正仿宋_GBK"/>
          <w:spacing w:val="8"/>
          <w:sz w:val="31"/>
          <w:szCs w:val="31"/>
        </w:rPr>
        <w:t>再接再厉、继续奋斗，推动日照港管理运营更上一层楼。</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63"/>
        <w:jc w:val="both"/>
        <w:textAlignment w:val="baseline"/>
        <w:rPr>
          <w:rFonts w:ascii="方正仿宋_GBK" w:hAnsi="方正仿宋_GBK" w:eastAsia="方正仿宋_GBK" w:cs="方正仿宋_GBK"/>
          <w:sz w:val="31"/>
          <w:szCs w:val="31"/>
        </w:rPr>
      </w:pPr>
      <w:r>
        <w:rPr>
          <w:rFonts w:ascii="方正仿宋_GBK" w:hAnsi="方正仿宋_GBK" w:eastAsia="方正仿宋_GBK" w:cs="方正仿宋_GBK"/>
          <w:sz w:val="31"/>
          <w:szCs w:val="31"/>
        </w:rPr>
        <w:t>随后，习近平考察了日照市阳光海岸绿道。近年来，日</w:t>
      </w:r>
      <w:r>
        <w:rPr>
          <w:rFonts w:ascii="方正仿宋_GBK" w:hAnsi="方正仿宋_GBK" w:eastAsia="方正仿宋_GBK" w:cs="方正仿宋_GBK"/>
          <w:spacing w:val="5"/>
          <w:sz w:val="31"/>
          <w:szCs w:val="31"/>
        </w:rPr>
        <w:t>照市对沿海裸露场地及岸线破损处进行生态修复，建成约</w:t>
      </w:r>
      <w:r>
        <w:rPr>
          <w:rFonts w:ascii="仿宋" w:hAnsi="仿宋" w:eastAsia="仿宋" w:cs="仿宋"/>
          <w:spacing w:val="5"/>
          <w:sz w:val="31"/>
          <w:szCs w:val="31"/>
        </w:rPr>
        <w:t>28</w:t>
      </w:r>
      <w:r>
        <w:rPr>
          <w:rFonts w:ascii="方正仿宋_GBK" w:hAnsi="方正仿宋_GBK" w:eastAsia="方正仿宋_GBK" w:cs="方正仿宋_GBK"/>
          <w:spacing w:val="6"/>
          <w:sz w:val="31"/>
          <w:szCs w:val="31"/>
        </w:rPr>
        <w:t>公里的阳光海岸绿道，为市民和游客提供了运动休闲</w:t>
      </w:r>
      <w:r>
        <w:rPr>
          <w:rFonts w:ascii="方正仿宋_GBK" w:hAnsi="方正仿宋_GBK" w:eastAsia="方正仿宋_GBK" w:cs="方正仿宋_GBK"/>
          <w:spacing w:val="5"/>
          <w:sz w:val="31"/>
          <w:szCs w:val="31"/>
        </w:rPr>
        <w:t>好去处。</w:t>
      </w:r>
      <w:r>
        <w:rPr>
          <w:rFonts w:ascii="方正仿宋_GBK" w:hAnsi="方正仿宋_GBK" w:eastAsia="方正仿宋_GBK" w:cs="方正仿宋_GBK"/>
          <w:spacing w:val="9"/>
          <w:sz w:val="31"/>
          <w:szCs w:val="31"/>
        </w:rPr>
        <w:t>习近平听取绿道整体建设情况介绍，察看修复</w:t>
      </w:r>
      <w:r>
        <w:rPr>
          <w:rFonts w:ascii="方正仿宋_GBK" w:hAnsi="方正仿宋_GBK" w:eastAsia="方正仿宋_GBK" w:cs="方正仿宋_GBK"/>
          <w:spacing w:val="8"/>
          <w:sz w:val="31"/>
          <w:szCs w:val="31"/>
        </w:rPr>
        <w:t>治理后的海岸</w:t>
      </w:r>
      <w:r>
        <w:rPr>
          <w:rFonts w:ascii="方正仿宋_GBK" w:hAnsi="方正仿宋_GBK" w:eastAsia="方正仿宋_GBK" w:cs="方正仿宋_GBK"/>
          <w:spacing w:val="5"/>
          <w:sz w:val="31"/>
          <w:szCs w:val="31"/>
        </w:rPr>
        <w:t>线生态环境，了解当地升级文旅产业、提升人民生活品质的</w:t>
      </w:r>
      <w:r>
        <w:rPr>
          <w:rFonts w:ascii="方正仿宋_GBK" w:hAnsi="方正仿宋_GBK" w:eastAsia="方正仿宋_GBK" w:cs="方正仿宋_GBK"/>
          <w:spacing w:val="6"/>
          <w:sz w:val="31"/>
          <w:szCs w:val="31"/>
        </w:rPr>
        <w:t>做法和成效，并不时同市民和游客亲切交流。</w:t>
      </w:r>
      <w:r>
        <w:rPr>
          <w:rFonts w:ascii="方正仿宋_GBK" w:hAnsi="方正仿宋_GBK" w:eastAsia="方正仿宋_GBK" w:cs="方正仿宋_GBK"/>
          <w:spacing w:val="5"/>
          <w:sz w:val="31"/>
          <w:szCs w:val="31"/>
        </w:rPr>
        <w:t>他指出，建设绿道应市民所需，是得民心之事。推进中国式现代化，就是</w:t>
      </w:r>
      <w:r>
        <w:rPr>
          <w:rFonts w:ascii="方正仿宋_GBK" w:hAnsi="方正仿宋_GBK" w:eastAsia="方正仿宋_GBK" w:cs="方正仿宋_GBK"/>
          <w:spacing w:val="7"/>
          <w:sz w:val="31"/>
          <w:szCs w:val="31"/>
        </w:rPr>
        <w:t>要让人民群众的生活越来越好。生态环境好，老百姓就多了</w:t>
      </w:r>
      <w:r>
        <w:rPr>
          <w:rFonts w:ascii="方正仿宋_GBK" w:hAnsi="方正仿宋_GBK" w:eastAsia="方正仿宋_GBK" w:cs="方正仿宋_GBK"/>
          <w:spacing w:val="8"/>
          <w:sz w:val="31"/>
          <w:szCs w:val="31"/>
        </w:rPr>
        <w:t>一份实实在在的幸福感。大家要一起动手，共同建设和呵护</w:t>
      </w:r>
      <w:r>
        <w:rPr>
          <w:rFonts w:ascii="方正仿宋_GBK" w:hAnsi="方正仿宋_GBK" w:eastAsia="方正仿宋_GBK" w:cs="方正仿宋_GBK"/>
          <w:spacing w:val="4"/>
          <w:sz w:val="31"/>
          <w:szCs w:val="31"/>
        </w:rPr>
        <w:t>美好家园。</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36"/>
        <w:textAlignment w:val="baseline"/>
        <w:rPr>
          <w:rFonts w:ascii="方正仿宋_GBK" w:hAnsi="方正仿宋_GBK" w:eastAsia="方正仿宋_GBK" w:cs="方正仿宋_GBK"/>
          <w:sz w:val="31"/>
          <w:szCs w:val="31"/>
        </w:rPr>
      </w:pPr>
      <w:r>
        <w:rPr>
          <w:rFonts w:ascii="仿宋" w:hAnsi="仿宋" w:eastAsia="仿宋" w:cs="仿宋"/>
          <w:spacing w:val="2"/>
          <w:sz w:val="31"/>
          <w:szCs w:val="31"/>
        </w:rPr>
        <w:t>24</w:t>
      </w:r>
      <w:r>
        <w:rPr>
          <w:rFonts w:ascii="方正仿宋_GBK" w:hAnsi="方正仿宋_GBK" w:eastAsia="方正仿宋_GBK" w:cs="方正仿宋_GBK"/>
          <w:spacing w:val="2"/>
          <w:sz w:val="31"/>
          <w:szCs w:val="31"/>
        </w:rPr>
        <w:t>日上午，习近平在济南市听取了山东省委和省政府工</w:t>
      </w:r>
      <w:r>
        <w:rPr>
          <w:rFonts w:ascii="方正仿宋_GBK" w:hAnsi="方正仿宋_GBK" w:eastAsia="方正仿宋_GBK" w:cs="方正仿宋_GBK"/>
          <w:spacing w:val="4"/>
          <w:sz w:val="31"/>
          <w:szCs w:val="31"/>
        </w:rPr>
        <w:t>作汇报，对山东各项工作取得的成绩给予肯定。</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6"/>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2"/>
          <w:sz w:val="31"/>
          <w:szCs w:val="31"/>
        </w:rPr>
        <w:t>习近平指出，山东在推进科技创新与产业创新深度融合、</w:t>
      </w:r>
      <w:r>
        <w:rPr>
          <w:rFonts w:ascii="方正仿宋_GBK" w:hAnsi="方正仿宋_GBK" w:eastAsia="方正仿宋_GBK" w:cs="方正仿宋_GBK"/>
          <w:spacing w:val="8"/>
          <w:sz w:val="31"/>
          <w:szCs w:val="31"/>
        </w:rPr>
        <w:t>发展新质生产力、完善现代化产业体系上大有可为。要着眼</w:t>
      </w:r>
      <w:r>
        <w:rPr>
          <w:rFonts w:ascii="方正仿宋_GBK" w:hAnsi="方正仿宋_GBK" w:eastAsia="方正仿宋_GBK" w:cs="方正仿宋_GBK"/>
          <w:spacing w:val="7"/>
          <w:sz w:val="31"/>
          <w:szCs w:val="31"/>
        </w:rPr>
        <w:t>国家战略需求，统筹推进传统产业改造提升</w:t>
      </w:r>
      <w:r>
        <w:rPr>
          <w:rFonts w:ascii="方正仿宋_GBK" w:hAnsi="方正仿宋_GBK" w:eastAsia="方正仿宋_GBK" w:cs="方正仿宋_GBK"/>
          <w:spacing w:val="6"/>
          <w:sz w:val="31"/>
          <w:szCs w:val="31"/>
        </w:rPr>
        <w:t>、新兴产业培育</w:t>
      </w:r>
      <w:r>
        <w:rPr>
          <w:rFonts w:ascii="方正仿宋_GBK" w:hAnsi="方正仿宋_GBK" w:eastAsia="方正仿宋_GBK" w:cs="方正仿宋_GBK"/>
          <w:spacing w:val="7"/>
          <w:sz w:val="31"/>
          <w:szCs w:val="31"/>
        </w:rPr>
        <w:t>壮大、未来产业超前布局，全面释放实体经济和数字经济融</w:t>
      </w:r>
      <w:r>
        <w:rPr>
          <w:rFonts w:ascii="方正仿宋_GBK" w:hAnsi="方正仿宋_GBK" w:eastAsia="方正仿宋_GBK" w:cs="方正仿宋_GBK"/>
          <w:spacing w:val="5"/>
          <w:sz w:val="31"/>
          <w:szCs w:val="31"/>
        </w:rPr>
        <w:t>合效能，因地制宜发展新质生产力。要大力推动发展方式绿</w:t>
      </w:r>
      <w:r>
        <w:rPr>
          <w:rFonts w:ascii="方正仿宋_GBK" w:hAnsi="方正仿宋_GBK" w:eastAsia="方正仿宋_GBK" w:cs="方正仿宋_GBK"/>
          <w:spacing w:val="7"/>
          <w:sz w:val="31"/>
          <w:szCs w:val="31"/>
        </w:rPr>
        <w:t>色低碳转型，推进绿色环保科技创新和产业发展。要深度对</w:t>
      </w:r>
      <w:r>
        <w:rPr>
          <w:rFonts w:ascii="方正仿宋_GBK" w:hAnsi="方正仿宋_GBK" w:eastAsia="方正仿宋_GBK" w:cs="方正仿宋_GBK"/>
          <w:spacing w:val="11"/>
          <w:sz w:val="31"/>
          <w:szCs w:val="31"/>
        </w:rPr>
        <w:t>接区域协调发展战略，努力成为北方地区经济重要增</w:t>
      </w:r>
      <w:r>
        <w:rPr>
          <w:rFonts w:ascii="方正仿宋_GBK" w:hAnsi="方正仿宋_GBK" w:eastAsia="方正仿宋_GBK" w:cs="方正仿宋_GBK"/>
          <w:spacing w:val="10"/>
          <w:sz w:val="31"/>
          <w:szCs w:val="31"/>
        </w:rPr>
        <w:t>长极。</w:t>
      </w:r>
      <w:r>
        <w:rPr>
          <w:rFonts w:ascii="方正仿宋_GBK" w:hAnsi="方正仿宋_GBK" w:eastAsia="方正仿宋_GBK" w:cs="方正仿宋_GBK"/>
          <w:spacing w:val="2"/>
          <w:sz w:val="31"/>
          <w:szCs w:val="31"/>
        </w:rPr>
        <w:t>要发挥海洋资源丰富的得天独厚优势，经略海洋、向海图强，</w:t>
      </w:r>
      <w:r>
        <w:rPr>
          <w:rFonts w:ascii="方正仿宋_GBK" w:hAnsi="方正仿宋_GBK" w:eastAsia="方正仿宋_GBK" w:cs="方正仿宋_GBK"/>
          <w:spacing w:val="5"/>
          <w:sz w:val="31"/>
          <w:szCs w:val="31"/>
        </w:rPr>
        <w:t>打造世界级海洋港口群，打造现代海洋经济发展高地。</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8"/>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3"/>
          <w:sz w:val="31"/>
          <w:szCs w:val="31"/>
        </w:rPr>
        <w:t>习近平强调，山东要在进一步全面深化改革、推进高水</w:t>
      </w:r>
      <w:r>
        <w:rPr>
          <w:rFonts w:ascii="方正仿宋_GBK" w:hAnsi="方正仿宋_GBK" w:eastAsia="方正仿宋_GBK" w:cs="方正仿宋_GBK"/>
          <w:spacing w:val="6"/>
          <w:sz w:val="31"/>
          <w:szCs w:val="31"/>
        </w:rPr>
        <w:t>平对外开放上勇争先。要聚焦推进中国式现代化，在解决制</w:t>
      </w:r>
      <w:r>
        <w:rPr>
          <w:rFonts w:ascii="方正仿宋_GBK" w:hAnsi="方正仿宋_GBK" w:eastAsia="方正仿宋_GBK" w:cs="方正仿宋_GBK"/>
          <w:spacing w:val="1"/>
          <w:sz w:val="31"/>
          <w:szCs w:val="31"/>
        </w:rPr>
        <w:t>约高质量发展的突出矛盾上下功夫，在完善制度、健全机制、</w:t>
      </w:r>
      <w:r>
        <w:rPr>
          <w:rFonts w:ascii="方正仿宋_GBK" w:hAnsi="方正仿宋_GBK" w:eastAsia="方正仿宋_GBK" w:cs="方正仿宋_GBK"/>
          <w:sz w:val="31"/>
          <w:szCs w:val="31"/>
        </w:rPr>
        <w:t>激发活力、增添动力上用实劲。要积极构建国际物流大通道，</w:t>
      </w:r>
      <w:r>
        <w:rPr>
          <w:rFonts w:ascii="方正仿宋_GBK" w:hAnsi="方正仿宋_GBK" w:eastAsia="方正仿宋_GBK" w:cs="方正仿宋_GBK"/>
          <w:spacing w:val="11"/>
          <w:sz w:val="31"/>
          <w:szCs w:val="31"/>
        </w:rPr>
        <w:t>大力推动自由贸易区联动创新，建设好制度型开放示范</w:t>
      </w:r>
      <w:r>
        <w:rPr>
          <w:rFonts w:ascii="方正仿宋_GBK" w:hAnsi="方正仿宋_GBK" w:eastAsia="方正仿宋_GBK" w:cs="方正仿宋_GBK"/>
          <w:spacing w:val="10"/>
          <w:sz w:val="31"/>
          <w:szCs w:val="31"/>
        </w:rPr>
        <w:t>区，</w:t>
      </w:r>
      <w:r>
        <w:rPr>
          <w:rFonts w:ascii="方正仿宋_GBK" w:hAnsi="方正仿宋_GBK" w:eastAsia="方正仿宋_GBK" w:cs="方正仿宋_GBK"/>
          <w:spacing w:val="8"/>
          <w:sz w:val="31"/>
          <w:szCs w:val="31"/>
        </w:rPr>
        <w:t>深度融入高质量共建“一带一路”，精心打造重大国际交流</w:t>
      </w:r>
      <w:r>
        <w:rPr>
          <w:rFonts w:ascii="方正仿宋_GBK" w:hAnsi="方正仿宋_GBK" w:eastAsia="方正仿宋_GBK" w:cs="方正仿宋_GBK"/>
          <w:spacing w:val="5"/>
          <w:sz w:val="31"/>
          <w:szCs w:val="31"/>
        </w:rPr>
        <w:t>合作高能级平台，努力成为畅通国内国际双循环的重要节点。</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9"/>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2"/>
          <w:sz w:val="31"/>
          <w:szCs w:val="31"/>
        </w:rPr>
        <w:t>习近平指出，山东是农业大省、粮食大省，在保障国家</w:t>
      </w:r>
      <w:r>
        <w:rPr>
          <w:rFonts w:ascii="方正仿宋_GBK" w:hAnsi="方正仿宋_GBK" w:eastAsia="方正仿宋_GBK" w:cs="方正仿宋_GBK"/>
          <w:spacing w:val="7"/>
          <w:sz w:val="31"/>
          <w:szCs w:val="31"/>
        </w:rPr>
        <w:t>粮食安全方面责任重大。要深化城乡融合发展，全面推进乡</w:t>
      </w:r>
      <w:r>
        <w:rPr>
          <w:rFonts w:ascii="方正仿宋_GBK" w:hAnsi="方正仿宋_GBK" w:eastAsia="方正仿宋_GBK" w:cs="方正仿宋_GBK"/>
          <w:sz w:val="31"/>
          <w:szCs w:val="31"/>
        </w:rPr>
        <w:t>村振兴，提高村庄规划编制质量和实效，大力发展现代农业，</w:t>
      </w:r>
      <w:r>
        <w:rPr>
          <w:rFonts w:ascii="方正仿宋_GBK" w:hAnsi="方正仿宋_GBK" w:eastAsia="方正仿宋_GBK" w:cs="方正仿宋_GBK"/>
          <w:spacing w:val="7"/>
          <w:sz w:val="31"/>
          <w:szCs w:val="31"/>
        </w:rPr>
        <w:t>积极发展乡村特色产业和农产品加工业，延长产业链</w:t>
      </w:r>
      <w:r>
        <w:rPr>
          <w:rFonts w:ascii="方正仿宋_GBK" w:hAnsi="方正仿宋_GBK" w:eastAsia="方正仿宋_GBK" w:cs="方正仿宋_GBK"/>
          <w:spacing w:val="6"/>
          <w:sz w:val="31"/>
          <w:szCs w:val="31"/>
        </w:rPr>
        <w:t>、提升</w:t>
      </w:r>
      <w:r>
        <w:rPr>
          <w:rFonts w:ascii="方正仿宋_GBK" w:hAnsi="方正仿宋_GBK" w:eastAsia="方正仿宋_GBK" w:cs="方正仿宋_GBK"/>
          <w:spacing w:val="5"/>
          <w:sz w:val="31"/>
          <w:szCs w:val="31"/>
        </w:rPr>
        <w:t>价值链。推进高标准农田建设，推动实现粮食增产提质，建</w:t>
      </w:r>
      <w:r>
        <w:rPr>
          <w:rFonts w:ascii="方正仿宋_GBK" w:hAnsi="方正仿宋_GBK" w:eastAsia="方正仿宋_GBK" w:cs="方正仿宋_GBK"/>
          <w:spacing w:val="7"/>
          <w:sz w:val="31"/>
          <w:szCs w:val="31"/>
        </w:rPr>
        <w:t>设更高水平的“齐鲁粮仓”。要巩固拓展脱贫攻坚成果，拓</w:t>
      </w:r>
      <w:r>
        <w:rPr>
          <w:rFonts w:ascii="方正仿宋_GBK" w:hAnsi="方正仿宋_GBK" w:eastAsia="方正仿宋_GBK" w:cs="方正仿宋_GBK"/>
          <w:spacing w:val="6"/>
          <w:sz w:val="31"/>
          <w:szCs w:val="31"/>
        </w:rPr>
        <w:t>宽共同富裕路径，推动农业增效益、农民增收入、农村增活</w:t>
      </w:r>
      <w:r>
        <w:rPr>
          <w:rFonts w:ascii="方正仿宋_GBK" w:hAnsi="方正仿宋_GBK" w:eastAsia="方正仿宋_GBK" w:cs="方正仿宋_GBK"/>
          <w:spacing w:val="9"/>
          <w:sz w:val="31"/>
          <w:szCs w:val="31"/>
        </w:rPr>
        <w:t>力。要坚持和发展新时代“枫桥经验”，坚</w:t>
      </w:r>
      <w:r>
        <w:rPr>
          <w:rFonts w:ascii="方正仿宋_GBK" w:hAnsi="方正仿宋_GBK" w:eastAsia="方正仿宋_GBK" w:cs="方正仿宋_GBK"/>
          <w:spacing w:val="8"/>
          <w:sz w:val="31"/>
          <w:szCs w:val="31"/>
        </w:rPr>
        <w:t>持以党建引领基</w:t>
      </w:r>
      <w:r>
        <w:rPr>
          <w:rFonts w:ascii="方正仿宋_GBK" w:hAnsi="方正仿宋_GBK" w:eastAsia="方正仿宋_GBK" w:cs="方正仿宋_GBK"/>
          <w:spacing w:val="6"/>
          <w:sz w:val="31"/>
          <w:szCs w:val="31"/>
        </w:rPr>
        <w:t>层治理，提高基层党组织领导基层治理能力，提升农村</w:t>
      </w:r>
      <w:r>
        <w:rPr>
          <w:rFonts w:ascii="方正仿宋_GBK" w:hAnsi="方正仿宋_GBK" w:eastAsia="方正仿宋_GBK" w:cs="方正仿宋_GBK"/>
          <w:spacing w:val="5"/>
          <w:sz w:val="31"/>
          <w:szCs w:val="31"/>
        </w:rPr>
        <w:t>公共</w:t>
      </w:r>
      <w:r>
        <w:rPr>
          <w:rFonts w:ascii="方正仿宋_GBK" w:hAnsi="方正仿宋_GBK" w:eastAsia="方正仿宋_GBK" w:cs="方正仿宋_GBK"/>
          <w:spacing w:val="11"/>
          <w:sz w:val="31"/>
          <w:szCs w:val="31"/>
        </w:rPr>
        <w:t>服务水平，巩固农村和谐稳定、群众安居乐业的良好局面。</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9"/>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2"/>
          <w:sz w:val="31"/>
          <w:szCs w:val="31"/>
        </w:rPr>
        <w:t>习近平强调，山东要担负起新时代的文化使命，在推动</w:t>
      </w:r>
      <w:r>
        <w:rPr>
          <w:rFonts w:ascii="方正仿宋_GBK" w:hAnsi="方正仿宋_GBK" w:eastAsia="方正仿宋_GBK" w:cs="方正仿宋_GBK"/>
          <w:spacing w:val="8"/>
          <w:sz w:val="31"/>
          <w:szCs w:val="31"/>
        </w:rPr>
        <w:t>文化繁荣、建设文化强国、建设中华民族现代文明上积极作</w:t>
      </w:r>
      <w:r>
        <w:rPr>
          <w:rFonts w:ascii="方正仿宋_GBK" w:hAnsi="方正仿宋_GBK" w:eastAsia="方正仿宋_GBK" w:cs="方正仿宋_GBK"/>
          <w:spacing w:val="5"/>
          <w:sz w:val="31"/>
          <w:szCs w:val="31"/>
        </w:rPr>
        <w:t>为。要坚定文化自信，深入挖掘中华优秀传统文化精华，坚持创造性转化、创新性发展，以国际孔子文化节等为载体深</w:t>
      </w:r>
      <w:r>
        <w:rPr>
          <w:rFonts w:ascii="方正仿宋_GBK" w:hAnsi="方正仿宋_GBK" w:eastAsia="方正仿宋_GBK" w:cs="方正仿宋_GBK"/>
          <w:spacing w:val="7"/>
          <w:sz w:val="31"/>
          <w:szCs w:val="31"/>
        </w:rPr>
        <w:t>化文明交流互鉴，提升中华文化影响力。要</w:t>
      </w:r>
      <w:r>
        <w:rPr>
          <w:rFonts w:ascii="方正仿宋_GBK" w:hAnsi="方正仿宋_GBK" w:eastAsia="方正仿宋_GBK" w:cs="方正仿宋_GBK"/>
          <w:spacing w:val="6"/>
          <w:sz w:val="31"/>
          <w:szCs w:val="31"/>
        </w:rPr>
        <w:t>保护和运用好红</w:t>
      </w:r>
      <w:r>
        <w:rPr>
          <w:rFonts w:ascii="方正仿宋_GBK" w:hAnsi="方正仿宋_GBK" w:eastAsia="方正仿宋_GBK" w:cs="方正仿宋_GBK"/>
          <w:spacing w:val="5"/>
          <w:sz w:val="31"/>
          <w:szCs w:val="31"/>
        </w:rPr>
        <w:t>色资源，大力弘扬沂蒙精神，推动红色基因代代相传。要广</w:t>
      </w:r>
      <w:r>
        <w:rPr>
          <w:rFonts w:ascii="方正仿宋_GBK" w:hAnsi="方正仿宋_GBK" w:eastAsia="方正仿宋_GBK" w:cs="方正仿宋_GBK"/>
          <w:spacing w:val="10"/>
          <w:sz w:val="31"/>
          <w:szCs w:val="31"/>
        </w:rPr>
        <w:t>泛践行社会主义核心价值观，持续深化城乡精神文明建设，</w:t>
      </w:r>
      <w:r>
        <w:rPr>
          <w:rFonts w:ascii="方正仿宋_GBK" w:hAnsi="方正仿宋_GBK" w:eastAsia="方正仿宋_GBK" w:cs="方正仿宋_GBK"/>
          <w:spacing w:val="8"/>
          <w:sz w:val="31"/>
          <w:szCs w:val="31"/>
        </w:rPr>
        <w:t>抓好农村移风易俗，让现代文明理念在乡村深深扎根。要繁</w:t>
      </w:r>
      <w:r>
        <w:rPr>
          <w:rFonts w:ascii="方正仿宋_GBK" w:hAnsi="方正仿宋_GBK" w:eastAsia="方正仿宋_GBK" w:cs="方正仿宋_GBK"/>
          <w:spacing w:val="6"/>
          <w:sz w:val="31"/>
          <w:szCs w:val="31"/>
        </w:rPr>
        <w:t>荣发展文化事业和文化产业，创新实施文化</w:t>
      </w:r>
      <w:r>
        <w:rPr>
          <w:rFonts w:ascii="方正仿宋_GBK" w:hAnsi="方正仿宋_GBK" w:eastAsia="方正仿宋_GBK" w:cs="方正仿宋_GBK"/>
          <w:spacing w:val="5"/>
          <w:sz w:val="31"/>
          <w:szCs w:val="31"/>
        </w:rPr>
        <w:t>惠民工程，大力</w:t>
      </w:r>
      <w:r>
        <w:rPr>
          <w:rFonts w:ascii="方正仿宋_GBK" w:hAnsi="方正仿宋_GBK" w:eastAsia="方正仿宋_GBK" w:cs="方正仿宋_GBK"/>
          <w:spacing w:val="7"/>
          <w:sz w:val="31"/>
          <w:szCs w:val="31"/>
        </w:rPr>
        <w:t>推进文化数字化，让社会主义先进文化为经济发展增动能增</w:t>
      </w:r>
      <w:r>
        <w:rPr>
          <w:rFonts w:ascii="方正仿宋_GBK" w:hAnsi="方正仿宋_GBK" w:eastAsia="方正仿宋_GBK" w:cs="方正仿宋_GBK"/>
          <w:spacing w:val="1"/>
          <w:sz w:val="31"/>
          <w:szCs w:val="31"/>
        </w:rPr>
        <w:t>效益、为旅游休闲增内涵增魅力、为城乡社会增正气增活力。</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6"/>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12"/>
          <w:sz w:val="31"/>
          <w:szCs w:val="31"/>
        </w:rPr>
        <w:t>习近平指出，推进中国式现代化，必须坚持党的领导、</w:t>
      </w:r>
      <w:r>
        <w:rPr>
          <w:rFonts w:ascii="方正仿宋_GBK" w:hAnsi="方正仿宋_GBK" w:eastAsia="方正仿宋_GBK" w:cs="方正仿宋_GBK"/>
          <w:spacing w:val="8"/>
          <w:sz w:val="31"/>
          <w:szCs w:val="31"/>
        </w:rPr>
        <w:t>抓好党的建设。正在全党开展的党纪学习教育是今年党建工</w:t>
      </w:r>
      <w:r>
        <w:rPr>
          <w:rFonts w:ascii="方正仿宋_GBK" w:hAnsi="方正仿宋_GBK" w:eastAsia="方正仿宋_GBK" w:cs="方正仿宋_GBK"/>
          <w:spacing w:val="7"/>
          <w:sz w:val="31"/>
          <w:szCs w:val="31"/>
        </w:rPr>
        <w:t>作的重点任务，各级党组织要精心组织、扎实推动、务</w:t>
      </w:r>
      <w:r>
        <w:rPr>
          <w:rFonts w:ascii="方正仿宋_GBK" w:hAnsi="方正仿宋_GBK" w:eastAsia="方正仿宋_GBK" w:cs="方正仿宋_GBK"/>
          <w:spacing w:val="6"/>
          <w:sz w:val="31"/>
          <w:szCs w:val="31"/>
        </w:rPr>
        <w:t>求实</w:t>
      </w:r>
      <w:r>
        <w:rPr>
          <w:rFonts w:ascii="方正仿宋_GBK" w:hAnsi="方正仿宋_GBK" w:eastAsia="方正仿宋_GBK" w:cs="方正仿宋_GBK"/>
          <w:spacing w:val="5"/>
          <w:sz w:val="31"/>
          <w:szCs w:val="31"/>
        </w:rPr>
        <w:t>效。要加强警示教育，抓好以案促学、以案说纪，让心存敬</w:t>
      </w:r>
      <w:r>
        <w:rPr>
          <w:rFonts w:ascii="方正仿宋_GBK" w:hAnsi="方正仿宋_GBK" w:eastAsia="方正仿宋_GBK" w:cs="方正仿宋_GBK"/>
          <w:spacing w:val="8"/>
          <w:sz w:val="31"/>
          <w:szCs w:val="31"/>
        </w:rPr>
        <w:t>畏、手握戒尺真正成为日常自觉。要引导党员、干部全面理</w:t>
      </w:r>
      <w:r>
        <w:rPr>
          <w:rFonts w:ascii="方正仿宋_GBK" w:hAnsi="方正仿宋_GBK" w:eastAsia="方正仿宋_GBK" w:cs="方正仿宋_GBK"/>
          <w:spacing w:val="5"/>
          <w:sz w:val="31"/>
          <w:szCs w:val="31"/>
        </w:rPr>
        <w:t>解和执行党的纪律，在遵规守纪前提下，安心工作、放手干</w:t>
      </w:r>
      <w:r>
        <w:rPr>
          <w:rFonts w:ascii="方正仿宋_GBK" w:hAnsi="方正仿宋_GBK" w:eastAsia="方正仿宋_GBK" w:cs="方正仿宋_GBK"/>
          <w:spacing w:val="-5"/>
          <w:sz w:val="31"/>
          <w:szCs w:val="31"/>
        </w:rPr>
        <w:t>事、锐意进取、积极作为，创造不负人民、不负时代的业绩。</w:t>
      </w:r>
      <w:r>
        <w:rPr>
          <w:rFonts w:ascii="方正仿宋_GBK" w:hAnsi="方正仿宋_GBK" w:eastAsia="方正仿宋_GBK" w:cs="方正仿宋_GBK"/>
          <w:spacing w:val="8"/>
          <w:sz w:val="31"/>
          <w:szCs w:val="31"/>
        </w:rPr>
        <w:t>要以党纪学习教育为契机，持续深化整治形式主义为基层减</w:t>
      </w:r>
      <w:r>
        <w:rPr>
          <w:rFonts w:ascii="方正仿宋_GBK" w:hAnsi="方正仿宋_GBK" w:eastAsia="方正仿宋_GBK" w:cs="方正仿宋_GBK"/>
          <w:spacing w:val="6"/>
          <w:sz w:val="31"/>
          <w:szCs w:val="31"/>
        </w:rPr>
        <w:t>负，为基层干部干事创业营造良好环境。</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79"/>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3"/>
          <w:sz w:val="31"/>
          <w:szCs w:val="31"/>
        </w:rPr>
        <w:t>习近平强调，各级党委和政府要统筹发展和安全，扎实</w:t>
      </w:r>
      <w:r>
        <w:rPr>
          <w:rFonts w:ascii="方正仿宋_GBK" w:hAnsi="方正仿宋_GBK" w:eastAsia="方正仿宋_GBK" w:cs="方正仿宋_GBK"/>
          <w:spacing w:val="8"/>
          <w:sz w:val="31"/>
          <w:szCs w:val="31"/>
        </w:rPr>
        <w:t>抓好中小金融机构、地方政府债务、房地产等重点领域风险</w:t>
      </w:r>
      <w:r>
        <w:rPr>
          <w:rFonts w:ascii="方正仿宋_GBK" w:hAnsi="方正仿宋_GBK" w:eastAsia="方正仿宋_GBK" w:cs="方正仿宋_GBK"/>
          <w:spacing w:val="5"/>
          <w:sz w:val="31"/>
          <w:szCs w:val="31"/>
        </w:rPr>
        <w:t>防控和化解工作，落细落实安全生产责任，及早预防可能出</w:t>
      </w:r>
      <w:r>
        <w:rPr>
          <w:rFonts w:ascii="方正仿宋_GBK" w:hAnsi="方正仿宋_GBK" w:eastAsia="方正仿宋_GBK" w:cs="方正仿宋_GBK"/>
          <w:spacing w:val="11"/>
          <w:sz w:val="31"/>
          <w:szCs w:val="31"/>
        </w:rPr>
        <w:t>现的洪涝等灾害，全面加强各领域安全风险隐患排查整</w:t>
      </w:r>
      <w:r>
        <w:rPr>
          <w:rFonts w:ascii="方正仿宋_GBK" w:hAnsi="方正仿宋_GBK" w:eastAsia="方正仿宋_GBK" w:cs="方正仿宋_GBK"/>
          <w:spacing w:val="10"/>
          <w:sz w:val="31"/>
          <w:szCs w:val="31"/>
        </w:rPr>
        <w:t>治，</w:t>
      </w:r>
      <w:r>
        <w:rPr>
          <w:rFonts w:ascii="方正仿宋_GBK" w:hAnsi="方正仿宋_GBK" w:eastAsia="方正仿宋_GBK" w:cs="方正仿宋_GBK"/>
          <w:sz w:val="31"/>
          <w:szCs w:val="31"/>
        </w:rPr>
        <w:t>切实防患于未然，守住安全底线。</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jc w:val="right"/>
        <w:textAlignment w:val="baseline"/>
        <w:rPr>
          <w:rFonts w:ascii="方正仿宋_GBK" w:hAnsi="方正仿宋_GBK" w:eastAsia="方正仿宋_GBK" w:cs="方正仿宋_GBK"/>
          <w:sz w:val="31"/>
          <w:szCs w:val="31"/>
        </w:rPr>
      </w:pPr>
      <w:r>
        <w:rPr>
          <w:rFonts w:ascii="方正仿宋_GBK" w:hAnsi="方正仿宋_GBK" w:eastAsia="方正仿宋_GBK" w:cs="方正仿宋_GBK"/>
          <w:spacing w:val="12"/>
          <w:sz w:val="31"/>
          <w:szCs w:val="31"/>
        </w:rPr>
        <w:t>中共中央政治局常委、中央办公厅主任蔡奇陪</w:t>
      </w:r>
      <w:r>
        <w:rPr>
          <w:rFonts w:ascii="方正仿宋_GBK" w:hAnsi="方正仿宋_GBK" w:eastAsia="方正仿宋_GBK" w:cs="方正仿宋_GBK"/>
          <w:spacing w:val="11"/>
          <w:sz w:val="31"/>
          <w:szCs w:val="31"/>
        </w:rPr>
        <w:t>同考察。</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08"/>
        <w:textAlignment w:val="baseline"/>
        <w:rPr>
          <w:rFonts w:ascii="方正仿宋_GBK" w:hAnsi="方正仿宋_GBK" w:eastAsia="方正仿宋_GBK" w:cs="方正仿宋_GBK"/>
          <w:spacing w:val="-15"/>
          <w:sz w:val="31"/>
          <w:szCs w:val="31"/>
        </w:rPr>
      </w:pPr>
      <w:r>
        <w:rPr>
          <w:rFonts w:ascii="方正仿宋_GBK" w:hAnsi="方正仿宋_GBK" w:eastAsia="方正仿宋_GBK" w:cs="方正仿宋_GBK"/>
          <w:spacing w:val="8"/>
          <w:sz w:val="31"/>
          <w:szCs w:val="31"/>
        </w:rPr>
        <w:t>李干杰、何立峰及中央和国家机关有关部门负责同志陪</w:t>
      </w:r>
      <w:r>
        <w:rPr>
          <w:rFonts w:ascii="方正仿宋_GBK" w:hAnsi="方正仿宋_GBK" w:eastAsia="方正仿宋_GBK" w:cs="方正仿宋_GBK"/>
          <w:spacing w:val="-15"/>
          <w:sz w:val="31"/>
          <w:szCs w:val="31"/>
        </w:rPr>
        <w:t>同考察。</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20" w:firstLineChars="200"/>
        <w:textAlignment w:val="auto"/>
        <w:rPr>
          <w:rFonts w:hint="eastAsia" w:ascii="方正仿宋_GBK" w:hAnsi="方正仿宋_GBK" w:eastAsia="方正仿宋_GBK" w:cs="方正仿宋_GBK"/>
          <w:color w:val="auto"/>
          <w:sz w:val="32"/>
          <w:szCs w:val="32"/>
        </w:rPr>
      </w:pPr>
      <w:r>
        <w:rPr>
          <w:rFonts w:ascii="仿宋" w:hAnsi="仿宋" w:eastAsia="仿宋" w:cs="仿宋"/>
          <w:sz w:val="31"/>
          <w:szCs w:val="31"/>
        </w:rPr>
        <w:t>5</w:t>
      </w:r>
      <w:r>
        <w:rPr>
          <w:rFonts w:ascii="方正仿宋_GBK" w:hAnsi="方正仿宋_GBK" w:eastAsia="方正仿宋_GBK" w:cs="方正仿宋_GBK"/>
          <w:sz w:val="31"/>
          <w:szCs w:val="31"/>
        </w:rPr>
        <w:t>月</w:t>
      </w:r>
      <w:r>
        <w:rPr>
          <w:rFonts w:ascii="仿宋" w:hAnsi="仿宋" w:eastAsia="仿宋" w:cs="仿宋"/>
          <w:sz w:val="31"/>
          <w:szCs w:val="31"/>
        </w:rPr>
        <w:t>23</w:t>
      </w:r>
      <w:r>
        <w:rPr>
          <w:rFonts w:ascii="方正仿宋_GBK" w:hAnsi="方正仿宋_GBK" w:eastAsia="方正仿宋_GBK" w:cs="方正仿宋_GBK"/>
          <w:sz w:val="31"/>
          <w:szCs w:val="31"/>
        </w:rPr>
        <w:t>日上午，习近平在济南亲切接见驻济南部队上校</w:t>
      </w:r>
      <w:r>
        <w:rPr>
          <w:rFonts w:ascii="方正仿宋_GBK" w:hAnsi="方正仿宋_GBK" w:eastAsia="方正仿宋_GBK" w:cs="方正仿宋_GBK"/>
          <w:spacing w:val="8"/>
          <w:sz w:val="31"/>
          <w:szCs w:val="31"/>
        </w:rPr>
        <w:t>以上领导干部，代表党中央和中央军委向驻济南部队全体官</w:t>
      </w:r>
      <w:r>
        <w:rPr>
          <w:rFonts w:ascii="方正仿宋_GBK" w:hAnsi="方正仿宋_GBK" w:eastAsia="方正仿宋_GBK" w:cs="方正仿宋_GBK"/>
          <w:spacing w:val="4"/>
          <w:sz w:val="31"/>
          <w:szCs w:val="31"/>
        </w:rPr>
        <w:t>兵致以诚挚问候，并同大家合影留念。张又侠陪同接见。</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eastAsia" w:ascii="方正小标宋_GBK" w:hAnsi="方正小标宋_GBK" w:eastAsia="方正小标宋_GBK" w:cs="方正小标宋_GBK"/>
          <w:color w:val="auto"/>
          <w:sz w:val="36"/>
          <w:szCs w:val="36"/>
          <w:lang w:val="en-US" w:eastAsia="zh-CN"/>
        </w:rPr>
      </w:pPr>
      <w:bookmarkStart w:id="14" w:name="_Toc6607"/>
      <w:bookmarkStart w:id="15" w:name="_Toc24956"/>
      <w:r>
        <w:rPr>
          <w:rFonts w:hint="eastAsia" w:ascii="方正仿宋_GBK" w:hAnsi="方正仿宋_GBK" w:eastAsia="方正仿宋_GBK" w:cs="方正仿宋_GBK"/>
          <w:color w:val="auto"/>
          <w:sz w:val="32"/>
          <w:szCs w:val="32"/>
        </w:rPr>
        <w:t>发布时间：2024年05月24日 18:51 来源：新华社</w:t>
      </w:r>
      <w:bookmarkEnd w:id="14"/>
      <w:bookmarkEnd w:id="15"/>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br w:type="page"/>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6" w:name="_Toc31387"/>
      <w:r>
        <w:rPr>
          <w:rFonts w:hint="eastAsia" w:ascii="方正小标宋_GBK" w:hAnsi="方正小标宋_GBK" w:eastAsia="方正小标宋_GBK" w:cs="方正小标宋_GBK"/>
          <w:color w:val="auto"/>
          <w:sz w:val="36"/>
          <w:szCs w:val="36"/>
          <w:lang w:val="en-US" w:eastAsia="zh-CN"/>
        </w:rPr>
        <w:t>学习内容七：</w:t>
      </w:r>
      <w:bookmarkEnd w:id="16"/>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7" w:name="_Toc27253"/>
      <w:r>
        <w:rPr>
          <w:rFonts w:hint="eastAsia" w:ascii="方正小标宋_GBK" w:hAnsi="方正小标宋_GBK" w:eastAsia="方正小标宋_GBK" w:cs="方正小标宋_GBK"/>
          <w:color w:val="auto"/>
          <w:sz w:val="44"/>
          <w:szCs w:val="44"/>
          <w:lang w:val="en-US" w:eastAsia="zh-CN"/>
        </w:rPr>
        <w:t>中共中央政治局召开会议 审议《新时代推动中部地区加快崛起的若干政策措施》《防范化解金融风险问责规定（试行）》 中共中央总书记习近平主持会议</w:t>
      </w:r>
      <w:bookmarkEnd w:id="17"/>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18" w:name="_Toc12723"/>
      <w:bookmarkStart w:id="19" w:name="_Toc28822"/>
      <w:r>
        <w:rPr>
          <w:rFonts w:hint="eastAsia" w:ascii="方正仿宋_GBK" w:hAnsi="方正仿宋_GBK" w:eastAsia="方正仿宋_GBK" w:cs="方正仿宋_GBK"/>
          <w:color w:val="auto"/>
          <w:kern w:val="0"/>
          <w:sz w:val="32"/>
          <w:szCs w:val="32"/>
          <w:lang w:val="en-US" w:eastAsia="zh-CN" w:bidi="ar"/>
        </w:rPr>
        <w:t>中共中央政治局5月27日召开会议，审议《新时代推动中部地区加快崛起的若干政策措施》《防范化解金融风险问责规定（试行）》。中共中央总书记习近平主持会议。</w:t>
      </w:r>
      <w:bookmarkEnd w:id="18"/>
      <w:bookmarkEnd w:id="1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0" w:name="_Toc32332"/>
      <w:bookmarkStart w:id="21" w:name="_Toc12701"/>
      <w:r>
        <w:rPr>
          <w:rFonts w:hint="eastAsia" w:ascii="方正仿宋_GBK" w:hAnsi="方正仿宋_GBK" w:eastAsia="方正仿宋_GBK" w:cs="方正仿宋_GBK"/>
          <w:color w:val="auto"/>
          <w:kern w:val="0"/>
          <w:sz w:val="32"/>
          <w:szCs w:val="32"/>
          <w:lang w:val="en-US" w:eastAsia="zh-CN" w:bidi="ar"/>
        </w:rPr>
        <w:t>会议指出，推动中部地区崛起是以习近平同志为核心的党中央作出的重大战略决策。要深刻领会党中央战略意图，始终紧扣中部地区作为我国重要粮食生产基地、能源原材料基地、现代装备制造及高技术产业基地和综合交通运输枢纽的战略定位，着力推进各项重点任务，推动中部地区崛起取得新的重大突破。</w:t>
      </w:r>
      <w:bookmarkEnd w:id="20"/>
      <w:bookmarkEnd w:id="2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2" w:name="_Toc9254"/>
      <w:bookmarkStart w:id="23" w:name="_Toc15737"/>
      <w:r>
        <w:rPr>
          <w:rFonts w:hint="eastAsia" w:ascii="方正仿宋_GBK" w:hAnsi="方正仿宋_GBK" w:eastAsia="方正仿宋_GBK" w:cs="方正仿宋_GBK"/>
          <w:color w:val="auto"/>
          <w:kern w:val="0"/>
          <w:sz w:val="32"/>
          <w:szCs w:val="32"/>
          <w:lang w:val="en-US" w:eastAsia="zh-CN" w:bidi="ar"/>
        </w:rPr>
        <w:t>会议强调，要充分发挥科教资源集聚的优势，坚持创新驱动发展，加强原创性科技攻关。要因地制宜发展新质生产力，加快构建现代化产业体系，做大做强实体经济，统筹推进传统产业转型升级、培育壮大新兴产业、谋划布局未来产业。要发挥区位优势，加强现代化交通基础设施体系建设，促进要素高效自由便捷流动，更好融入服务新发展格局。要协同推进生态环境保护和绿色低碳发展，加快建设美丽中部。要坚持城乡融合发展，扎实推进乡村全面振兴。要大力提升粮食能源资源保障能力，实现高质量发展和高水平安全相互促进。中央区域协调发展领导小组要加强统筹协调，细化实化各项任务，清单式推进落实。有关部门要加大支持力度，山西、安徽、江西、河南、湖北、湖南等中部六省要切实扛起主体责任，凝聚强大工作合力，奋力谱写中部地区崛起新篇章。</w:t>
      </w:r>
      <w:bookmarkEnd w:id="22"/>
      <w:bookmarkEnd w:id="2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4" w:name="_Toc17826"/>
      <w:bookmarkStart w:id="25" w:name="_Toc11574"/>
      <w:r>
        <w:rPr>
          <w:rFonts w:hint="eastAsia" w:ascii="方正仿宋_GBK" w:hAnsi="方正仿宋_GBK" w:eastAsia="方正仿宋_GBK" w:cs="方正仿宋_GBK"/>
          <w:color w:val="auto"/>
          <w:kern w:val="0"/>
          <w:sz w:val="32"/>
          <w:szCs w:val="32"/>
          <w:lang w:val="en-US" w:eastAsia="zh-CN" w:bidi="ar"/>
        </w:rPr>
        <w:t>会议指出，防范化解金融风险，事关国家安全、发展全局、人民财产安全，是实现高质量发展必须跨越的重大关口。制定出台《防范化解金融风险问责规定（试行）》，就是要进一步推动在金融领域落实全面从严治党要求，切实加强党中央对金融工作的集中统一领导，进一步压实金融领域相关管理部门、金融机构、行业主管部门和地方党委政府的责任，督促各级领导干部树立正确的政绩观，落实好全面加强金融监管、防范化解金融风险、促进金融高质量发展各项任务。</w:t>
      </w:r>
      <w:bookmarkEnd w:id="24"/>
      <w:bookmarkEnd w:id="2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6" w:name="_Toc16802"/>
      <w:bookmarkStart w:id="27" w:name="_Toc26649"/>
      <w:r>
        <w:rPr>
          <w:rFonts w:hint="eastAsia" w:ascii="方正仿宋_GBK" w:hAnsi="方正仿宋_GBK" w:eastAsia="方正仿宋_GBK" w:cs="方正仿宋_GBK"/>
          <w:color w:val="auto"/>
          <w:kern w:val="0"/>
          <w:sz w:val="32"/>
          <w:szCs w:val="32"/>
          <w:lang w:val="en-US" w:eastAsia="zh-CN" w:bidi="ar"/>
        </w:rPr>
        <w:t>会议强调，要切实抓好《规定》的贯彻落实，坚持严字当头，敢于较真碰硬，敢管敢严、真管真严，释放失责必问、问责必严的强烈信号，推动金融监管真正做到“长牙带刺”、有棱有角，将严的基调、严的措施、严的氛围在金融领域树立起来并长期坚持下去。</w:t>
      </w:r>
      <w:bookmarkEnd w:id="26"/>
      <w:bookmarkEnd w:id="27"/>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 xml:space="preserve">发布时间：2024年05月27日15:43 来源：新华社 </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footerReference r:id="rId5" w:type="default"/>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28" w:name="_Toc22308"/>
      <w:r>
        <w:rPr>
          <w:rFonts w:hint="eastAsia" w:ascii="方正小标宋_GBK" w:hAnsi="方正小标宋_GBK" w:eastAsia="方正小标宋_GBK" w:cs="方正小标宋_GBK"/>
          <w:color w:val="auto"/>
          <w:sz w:val="36"/>
          <w:szCs w:val="36"/>
          <w:lang w:val="en-US" w:eastAsia="zh-CN"/>
        </w:rPr>
        <w:t>学习内容八：</w:t>
      </w:r>
      <w:bookmarkEnd w:id="2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29" w:name="_Toc25918"/>
      <w:r>
        <w:rPr>
          <w:rFonts w:hint="eastAsia" w:ascii="方正小标宋_GBK" w:hAnsi="方正小标宋_GBK" w:eastAsia="方正小标宋_GBK" w:cs="方正小标宋_GBK"/>
          <w:color w:val="auto"/>
          <w:sz w:val="44"/>
          <w:szCs w:val="44"/>
          <w:lang w:val="en-US" w:eastAsia="zh-CN"/>
        </w:rPr>
        <w:t>习近平在中共中央政治局第十四次集体学习时强调 促进高质量充分就业 不断增强广大劳动者的获得感幸福感安全感</w:t>
      </w:r>
      <w:bookmarkEnd w:id="29"/>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小标宋_GBK" w:hAnsi="方正小标宋_GBK" w:eastAsia="方正小标宋_GBK" w:cs="方正小标宋_GBK"/>
          <w:color w:val="auto"/>
          <w:sz w:val="44"/>
          <w:szCs w:val="4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5月27日下午就促进高质量充分就业进行第十四次集体学习。中共中央总书记习近平在主持学习时强调，促进高质量充分就业，是新时代新征程就业工作的新定位、新使命。要坚持以人民为中心的发展思想，全面贯彻劳动者自主就业、市场调节就业、政府促进就业和鼓励创业的方针，持续促进就业质的有效提升和量的合理增长，不断增强广大劳动者的获得感幸福感安全感，为以中国式现代化全面推进强国建设、民族复兴伟业提供有力支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中国劳动和社会保障科学研究院院长莫荣研究员就这个问题进行讲解，提出工作建议。中央政治局的同志认真听取讲解，并进行了讨论。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在听取讲解和讨论后发表了重要讲话。他指出，就业是最基本的民生，事关人民群众切身利益，事关经济社会健康发展，事关国家长治久安。党的十八大以来，党中央坚持把就业工作摆在治国理政的突出位置，强化就业优先政策，健全就业促进机制，有效应对各种压力挑战，城镇新增就业年均1300万人，为民生改善和经济发展提供了重要支撑。在实践中不断深化对新时代就业工作规律的认识，积累了许多经验。主要包括：坚持把就业作为民生之本；坚持实施就业优先战略；坚持依靠发展促进就业；坚持扩大就业容量和提升就业质量相结合；坚持突出抓好重点群体就业；坚持创业带动就业；坚持营造公平就业环境；坚持构建和谐劳动关系，等等。这些经验十分宝贵，要长期坚持并不断丰富发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坚定不移贯彻新发展理念，更加自觉地把高质量充分就业作为经济社会发展的优先目标，使高质量发展的过程成为就业提质扩容的过程，提高发展的就业带动力。因地制宜发展新质生产力，改造提升传统产业，培育壮大新兴产业，布局建设未来产业，完善现代化产业体系，努力创造更多高质量就业岗位。支持发展吸纳就业能力强的产业和企业，稳定和扩大就业容量。根据经济社会发展新趋势和人民群众高品质生活新期待，大力发展新业态、新模式，积极挖掘、培育新的职业序列，开发新的就业增长点。强化重大政策、重大项目、重大生产力布局对就业影响的评估，推动财政、货币、投资、消费、产业、区域等政策与就业政策协调联动、同向发力，构建就业友好型发展方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加快塑造素质优良、总量充裕、结构优化、分布合理的现代化人力资源，解决好人力资源供需不匹配这一结构性就业矛盾。适应新一轮科技革命和产业变革，科学研判人力资源发展趋势，统筹抓好教育、培训和就业，动态调整高等教育专业和资源结构布局，大力发展职业教育，健全终身职业技能培训制度。完善供需对接机制，力求做到人岗相适、用人所长、人尽其才，提升就业质量和稳定性。加强宣传教育，引导全社会牢固树立正确就业观，以择业新观念打开就业新天地。深入分析一些行业出现用工缺口的原因，从破解“有活没人干”入手，解决“有人没活干”的问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完善重点群体就业支持政策。坚持把高校毕业生等青年群体就业作为重中之重，开发更多有利于发挥所学所长的就业岗位，鼓励青年投身重点领域、重点行业、城乡基层和中小微企业就业创业，拓宽市场化社会化就业渠道。结合推进新型城镇化和乡村全面振兴，坚持外出就业和就地就近就业并重，多措并举促进农民工就业，引导外出人才返乡、城市人才下乡创业。稳定脱贫人口务工规模和务工收入，防止因失业导致规模性返贫。加强对大龄、残疾、较长时间失业等就业困难群体的帮扶，统筹用好公益性岗位，确保零就业家庭动态清零。做好退役军人、妇女等群体就业工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深化就业体制机制改革。完善就业公共服务制度，健全就业公共服务体系。完善创业带动就业保障制度，优化创业服务，提升创业质量。健全统一规范的人力资源市场体系，营造公平就业环境，使人人都有通过辛勤努力实现自身发展的机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加强劳动者权益保障。健全劳动法律法规，规范新就业形态劳动基准，完善社会保障体系，维护劳动者合法权益。加强灵活就业和新就业形态劳动者权益保障，扩大职业伤害保障试点，及时总结经验、形成制度。加强市场监管和劳动保障监察执法，有效治理就业歧视、欠薪欠保、违法裁员等乱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习近平最后指出，各级党委和政府要把就业当作民生头等大事来抓，加强组织领导，健全制度机制，增强工作合力。要加快建构中国就业理论体系，有效提升我国在就业领域的国际话语权和影响力。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发布时间：2024年05月28日17:29 来源：新华社</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30" w:name="_Toc14908"/>
      <w:r>
        <w:rPr>
          <w:rFonts w:hint="eastAsia" w:ascii="方正小标宋_GBK" w:hAnsi="方正小标宋_GBK" w:eastAsia="方正小标宋_GBK" w:cs="方正小标宋_GBK"/>
          <w:color w:val="auto"/>
          <w:sz w:val="36"/>
          <w:szCs w:val="36"/>
          <w:lang w:val="en-US" w:eastAsia="zh-CN"/>
        </w:rPr>
        <w:t>学习内容九：</w:t>
      </w:r>
      <w:bookmarkEnd w:id="30"/>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31" w:name="_Toc15308"/>
      <w:r>
        <w:rPr>
          <w:rFonts w:hint="eastAsia" w:ascii="方正小标宋_GBK" w:hAnsi="方正小标宋_GBK" w:eastAsia="方正小标宋_GBK" w:cs="方正小标宋_GBK"/>
          <w:color w:val="auto"/>
          <w:sz w:val="44"/>
          <w:szCs w:val="44"/>
          <w:lang w:val="en-US" w:eastAsia="zh-CN"/>
        </w:rPr>
        <w:t>习近平对进一步做好“四好农村路”建设作出重要指示强调 持续发力久久为功 推动“四好农村路”高质量发展</w:t>
      </w:r>
      <w:bookmarkEnd w:id="31"/>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2" w:name="_Toc20165"/>
      <w:bookmarkStart w:id="33" w:name="_Toc31280"/>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近日对进一步做好“四好农村路”建设作出重要指示指出，近年来，交通运输部等有关部门和各地区认真贯彻落实党中央决策部署，持之以恒、攻坚克难，“四好农村路”建设成效显著，农民群众获得感、幸福感、安全感不断增强，农村公路成为老百姓家门口的致富路、幸福路、连心路、振兴路。</w:t>
      </w:r>
      <w:bookmarkEnd w:id="32"/>
      <w:bookmarkEnd w:id="33"/>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4" w:name="_Toc12769"/>
      <w:bookmarkStart w:id="35" w:name="_Toc26553"/>
      <w:r>
        <w:rPr>
          <w:rFonts w:hint="eastAsia" w:ascii="方正仿宋_GBK" w:hAnsi="方正仿宋_GBK" w:eastAsia="方正仿宋_GBK" w:cs="方正仿宋_GBK"/>
          <w:color w:val="auto"/>
          <w:kern w:val="2"/>
          <w:sz w:val="32"/>
          <w:szCs w:val="32"/>
          <w:lang w:val="en-US" w:eastAsia="zh-CN" w:bidi="ar-SA"/>
        </w:rPr>
        <w:t>习近平强调，新时代新征程，要持续发力，久久为功，进一步完善政策法规，提高治理能力，实施好新一轮农村公路提升行动，持续推动“四好农村路”高质量发展，助力宜居宜业和美乡村建设，为促进农民农村共同富裕、推进乡村全面振兴、加快农业农村现代化步伐、推进中国式现代化提供坚强服务保障。</w:t>
      </w:r>
      <w:bookmarkEnd w:id="34"/>
      <w:bookmarkEnd w:id="35"/>
    </w:p>
    <w:p>
      <w:pPr>
        <w:keepNext w:val="0"/>
        <w:keepLines w:val="0"/>
        <w:pageBreakBefore w:val="0"/>
        <w:kinsoku/>
        <w:wordWrap/>
        <w:overflowPunct/>
        <w:topLinePunct w:val="0"/>
        <w:autoSpaceDE/>
        <w:autoSpaceDN/>
        <w:bidi w:val="0"/>
        <w:adjustRightInd w:val="0"/>
        <w:snapToGrid w:val="0"/>
        <w:spacing w:line="560" w:lineRule="exact"/>
        <w:ind w:left="0" w:right="0" w:firstLine="320" w:firstLineChars="1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6" w:name="_Toc26960"/>
      <w:bookmarkStart w:id="37" w:name="_Toc3889"/>
      <w:r>
        <w:rPr>
          <w:rFonts w:hint="eastAsia" w:ascii="方正仿宋_GBK" w:hAnsi="方正仿宋_GBK" w:eastAsia="方正仿宋_GBK" w:cs="方正仿宋_GBK"/>
          <w:color w:val="auto"/>
          <w:kern w:val="2"/>
          <w:sz w:val="32"/>
          <w:szCs w:val="32"/>
          <w:lang w:val="en-US" w:eastAsia="zh-CN" w:bidi="ar-SA"/>
        </w:rPr>
        <w:t>2024年推动“四好农村路”高质量发展现场会29日在浙江绍兴召开。中共中央政治局委员、国务院副总理何立峰在会上传达了习近平重要指示并讲话。何立峰指出，习近平总书记的重要指示为新时代新征程“四好农村路”高质量发展指明了前进方向、提供了根本遵循。要深入学习领会、贯彻落实习近平总书记重要指示精神，切实增强责任感紧迫感，突出抓好近中期重点工作任务落实，着力提升路网质量，加强管理养护，提高运营水平，确保道路安全。要坚持和加强党的全面领导，以进一步全面深化改革为动力，因地制宜、科学谋划，持续发力、久久为功，不断提高做好“四好农村路”工作的能力和水平。</w:t>
      </w:r>
      <w:bookmarkEnd w:id="36"/>
      <w:bookmarkEnd w:id="37"/>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8" w:name="_Toc8429"/>
      <w:bookmarkStart w:id="39" w:name="_Toc18946"/>
      <w:r>
        <w:rPr>
          <w:rFonts w:hint="eastAsia" w:ascii="方正仿宋_GBK" w:hAnsi="方正仿宋_GBK" w:eastAsia="方正仿宋_GBK" w:cs="方正仿宋_GBK"/>
          <w:color w:val="auto"/>
          <w:kern w:val="2"/>
          <w:sz w:val="32"/>
          <w:szCs w:val="32"/>
          <w:lang w:val="en-US" w:eastAsia="zh-CN" w:bidi="ar-SA"/>
        </w:rPr>
        <w:t>交通运输部、国家发展改革委、财政部、自然资源部、农业农村部、文化和旅游部、浙江省、新疆维吾尔自治区、福建省、贵州省、湖南省、甘肃省有关负责同志作交流发言。</w:t>
      </w:r>
      <w:bookmarkEnd w:id="38"/>
      <w:bookmarkEnd w:id="39"/>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bookmarkStart w:id="40" w:name="_Toc8139"/>
      <w:bookmarkStart w:id="41" w:name="_Toc16783"/>
      <w:r>
        <w:rPr>
          <w:rFonts w:hint="eastAsia" w:ascii="方正仿宋_GBK" w:hAnsi="方正仿宋_GBK" w:eastAsia="方正仿宋_GBK" w:cs="方正仿宋_GBK"/>
          <w:color w:val="auto"/>
          <w:kern w:val="2"/>
          <w:sz w:val="32"/>
          <w:szCs w:val="32"/>
          <w:lang w:val="en-US" w:eastAsia="zh-CN" w:bidi="ar-SA"/>
        </w:rPr>
        <w:t>发布时间：2024年05月29日 18:41 来源：新华社</w:t>
      </w:r>
      <w:bookmarkEnd w:id="40"/>
      <w:bookmarkEnd w:id="41"/>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42" w:name="_Toc28637"/>
      <w:r>
        <w:rPr>
          <w:rFonts w:hint="eastAsia" w:ascii="方正小标宋_GBK" w:hAnsi="方正小标宋_GBK" w:eastAsia="方正小标宋_GBK" w:cs="方正小标宋_GBK"/>
          <w:color w:val="auto"/>
          <w:sz w:val="36"/>
          <w:szCs w:val="36"/>
          <w:lang w:val="en-US" w:eastAsia="zh-CN"/>
        </w:rPr>
        <w:t>学习内容十：</w:t>
      </w:r>
      <w:bookmarkEnd w:id="42"/>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43" w:name="_Toc16196"/>
      <w:r>
        <w:rPr>
          <w:rFonts w:hint="eastAsia" w:ascii="方正小标宋_GBK" w:hAnsi="方正小标宋_GBK" w:eastAsia="方正小标宋_GBK" w:cs="方正小标宋_GBK"/>
          <w:color w:val="auto"/>
          <w:sz w:val="44"/>
          <w:szCs w:val="44"/>
          <w:lang w:val="en-US" w:eastAsia="zh-CN"/>
        </w:rPr>
        <w:t>习近平：发展新质生产力是推动高质量发展的内在要求和重要着力点</w:t>
      </w:r>
      <w:bookmarkEnd w:id="43"/>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今天进行二十届中央政治局第十一次集体学习，内容是扎实推进高质量发展，目的是结合学习贯彻党的二十大和中央经济工作会议精神，总结新时代高质量发展成就，分析存在的突出矛盾和问题，探讨改进措施，推动高质量发展取得新进展新突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十八大以来，我们全面贯彻新发展理念，不断深化对我国经济发展阶段性特征和规律的认识，更加强调发展的高质量，党的十九大报告宣告“我国经济已由高速增长阶段转向高质量发展阶段”，党的二十大报告强调“高质量发展是全面建设社会主义现代化国家的首要任务”。新时代以来，党中央作出一系列重大决策部署，推动高质量发展成为全党全社会的共识和自觉行动，高质量发展成为主旋律。近年来，我国科技创新成果丰硕，创新驱动发展成效日益显现；城乡区域发展协调性、平衡性明显增强；改革开放全面深化，发展动力活力竞相迸发；绿色低碳转型成效显著，发展方式转变步伐加快，高质量发展取得明显成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同时，制约高质量发展因素还大量存在。从外部环境看，世界百年未有之大变局全方位、深层次加速演进。从内在条件看，我国一些领域关键核心技术受制于人的局面尚未根本改变，城乡区域发展和收入分配差距依然较大，掣肘经济社会高质量发展。从工作推进情况看，有的领导干部认识不到位，实际工作中一遇到矛盾和困难又习惯性回到追求粗放扩张、低效发展的老路上；有的领导干部观念陈旧，名曰推动高质量发展、实际上“新瓶装旧酒”；有的领导干部能力不足，面对国内外新环境新挑战，不知如何推动高质量发展，等等。对这些问题，要高度重视，切实解决。我们必须牢记高质量发展是新时代的硬道理，完整、准确、全面贯彻新发展理念，把加快建设现代化经济体系、推进高水平科技自立自强、加快构建新发展格局、统筹推进深层次改革和高水平开放、统筹高质量发展和高水平安全等战略任务落实到位，完善推动高质量发展的考核评价体系，为推动高质量发展打牢基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发展新质生产力是推动高质量发展的内在要求和重要着力点。这里，我重点就此谈一些认识。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去年7月以来，我在四川、黑龙江、浙江、广西等地考察调研时，提出要整合科技创新资源，引领发展战略性新兴产业和未来产业，加快形成新质生产力。12月中旬，在中央经济工作会议上，我又提出要以科技创新推动产业创新，特别是以颠覆性技术和前沿技术催生新产业、新模式、新动能，发展新质生产力。我提出新质生产力这个概念和发展新质生产力这个重大任务，主要考虑是：生产力是人类社会发展的根本动力，也是一切社会变迁和政治变革的终极原因。高质量发展需要新的生产力理论来指导，而新质生产力已经在实践中形成并展示出对高质量发展的强劲推动力、支撑力，需要我们从理论上进行总结、概括，用以指导新的发展实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什么是新质生产力、如何发展新质生产力？我一直在思考，也注意到学术界的一些研究成果。概括地说，新质生产力是创新起主导作用，摆脱传统经济增长方式、生产力发展路径，具有高科技、高效能、高质量特征，符合新发展理念的先进生产力质态。它由技术革命性突破、生产要素创新性配置、产业深度转型升级而催生，以劳动者、劳动资料、劳动对象及其优化组合的跃升为基本内涵，以全要素生产率大幅提升为核心标志，特点是创新，关键在质优，本质是先进生产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新质生产力的显著特点是创新，既包括技术和业态模式层面的创新，也包括管理和制度层面的创新。必须继续做好创新这篇大文章，推动新质生产力加快发展。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一，大力推进科技创新。新质生产力主要由技术革命性突破催生而成。科技创新能够催生新产业、新模式、新动能，是发展新质生产力的核心要素。这就要求我们加强科技创新特别是原创性、颠覆性科技创新，加快实现高水平科技自立自强。要深入实施科教兴国战略、人才强国战略、创新驱动发展战略，坚持“四个面向”，强化国家战略科技力量，有组织推进战略导向的原创性、基础性研究。要聚焦国家战略和经济社会发展现实需要，以关键共性技术、前沿引领技术、现代工程技术、颠覆性技术创新为突破口，充分发挥新型举国体制优势，打好关键核心技术攻坚战，使原创性、颠覆性科技创新成果竞相涌现，培育发展新质生产力的新动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二，以科技创新推动产业创新。科技成果转化为现实生产力，表现形式为催生新产业、推动产业深度转型升级。因此，我们要及时将科技创新成果应用到具体产业和产业链上，改造提升传统产业，培育壮大新兴产业，布局建设未来产业，完善现代化产业体系。要围绕发展新质生产力布局产业链，推动短板产业补链、优势产业延链、传统产业升链、新兴产业建链，提升产业链供应链韧性和安全水平，保证产业体系自主可控、安全可靠。要围绕推进新型工业化和加快建设制造强国、质量强国、网络强国、数字中国等战略任务，科学布局科技创新、产业创新。要大力发展数字经济，促进数字经济和实体经济深度融合，打造具有国际竞争力的数字产业集群。要围绕建设农业强国目标，加大种业、农机等科技创新和创新成果应用，用创新科技推进现代农业发展，保障国家粮食安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三，着力推进发展方式创新。绿色发展是高质量发展的底色，新质生产力本身就是绿色生产力。我们必须加快发展方式绿色转型，助力碳达峰碳中和。要牢固树立和践行绿水青山就是金山银山的理念，坚定不移走生态优先、绿色发展之路。加快绿色科技创新和先进绿色技术推广应用，做强绿色制造业，发展绿色服务业，壮大绿色能源产业，发展绿色低碳产业和供应链，构建绿色低碳循环经济体系。持续优化支持绿色低碳发展的经济政策工具箱，发挥绿色金融的牵引作用，打造高效生态绿色产业集群。同时，在全社会大力倡导绿色健康生活方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四，扎实推进体制机制创新。生产关系必须与生产力发展要求相适应。发展新质生产力，必须进一步全面深化改革，形成与之相适应的新型生产关系。新质生产力既需要政府超前规划引导、科学政策支持，也需要市场机制调节、企业等微观主体不断创新，是政府“有形之手”和市场“无形之手”共同培育和驱动形成的。因此，要深化经济体制、科技体制等改革，着力打通束缚新质生产力发展的堵点卡点，建立高标准市场体系，创新生产要素配置方式，让各类先进优质生产要素向发展新质生产力顺畅流动。同时，要扩大高水平对外开放，为发展新质生产力营造良好国际环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五，深化人才工作机制创新。要按照发展新质生产力要求，畅通教育、科技、人才的良性循环，完善人才培养、引进、使用、合理流动的工作机制。要根据科技发展新趋势，优化高等学校学科设置、人才培养模式，为发展新质生产力、推动高质量发展培养急需人才。要着力培养造就战略科学家、一流科技领军人才和创新团队，着力培养造就卓越工程师、大国工匠，加强劳动者技能培训，不断提高各类人才素质。要健全要素参与收入分配机制，激发劳动、知识、技术、管理、资本和数据等生产要素活力，更好体现知识、技术、人才的市场价值，营造鼓励创新、宽容失败的良好氛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※这是习近平总书记2024年1月31日在二十届中央政治局第十一次集体学习时的讲话。</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kern w:val="2"/>
          <w:sz w:val="32"/>
          <w:szCs w:val="32"/>
          <w:lang w:val="en-US" w:eastAsia="zh-CN" w:bidi="ar-SA"/>
        </w:rPr>
        <w:t xml:space="preserve">发布时间：2024年05月31日15:15 来源：求是 </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44" w:name="_Toc13959"/>
      <w:r>
        <w:rPr>
          <w:rFonts w:hint="eastAsia" w:ascii="方正小标宋_GBK" w:hAnsi="方正小标宋_GBK" w:eastAsia="方正小标宋_GBK" w:cs="方正小标宋_GBK"/>
          <w:color w:val="auto"/>
          <w:sz w:val="36"/>
          <w:szCs w:val="36"/>
          <w:lang w:val="en-US" w:eastAsia="zh-CN"/>
        </w:rPr>
        <w:t>学习内容十一：</w:t>
      </w:r>
      <w:bookmarkEnd w:id="44"/>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45" w:name="_Toc772"/>
      <w:r>
        <w:rPr>
          <w:rFonts w:hint="eastAsia" w:ascii="方正小标宋_GBK" w:hAnsi="方正小标宋_GBK" w:eastAsia="方正小标宋_GBK" w:cs="方正小标宋_GBK"/>
          <w:color w:val="auto"/>
          <w:sz w:val="44"/>
          <w:szCs w:val="44"/>
          <w:lang w:val="en-US" w:eastAsia="zh-CN"/>
        </w:rPr>
        <w:t>习近平总书记关于党的纪律建设的重要论述</w:t>
      </w:r>
      <w:bookmarkEnd w:id="45"/>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fldChar w:fldCharType="begin"/>
      </w:r>
      <w:r>
        <w:rPr>
          <w:rFonts w:hint="eastAsia" w:ascii="方正仿宋_GBK" w:hAnsi="方正仿宋_GBK" w:eastAsia="方正仿宋_GBK" w:cs="方正仿宋_GBK"/>
          <w:color w:val="auto"/>
          <w:kern w:val="2"/>
          <w:sz w:val="32"/>
          <w:szCs w:val="32"/>
          <w:lang w:val="en-US" w:eastAsia="zh-CN" w:bidi="ar-SA"/>
        </w:rPr>
        <w:instrText xml:space="preserve"> HYPERLINK "https://www.12371.cn/djxx/djls/" </w:instrText>
      </w:r>
      <w:r>
        <w:rPr>
          <w:rFonts w:hint="eastAsia" w:ascii="方正仿宋_GBK" w:hAnsi="方正仿宋_GBK" w:eastAsia="方正仿宋_GBK" w:cs="方正仿宋_GBK"/>
          <w:color w:val="auto"/>
          <w:kern w:val="2"/>
          <w:sz w:val="32"/>
          <w:szCs w:val="32"/>
          <w:lang w:val="en-US" w:eastAsia="zh-CN" w:bidi="ar-SA"/>
        </w:rPr>
        <w:fldChar w:fldCharType="separate"/>
      </w:r>
      <w:r>
        <w:rPr>
          <w:rStyle w:val="11"/>
          <w:rFonts w:hint="eastAsia" w:ascii="方正仿宋_GBK" w:hAnsi="方正仿宋_GBK" w:eastAsia="方正仿宋_GBK" w:cs="方正仿宋_GBK"/>
          <w:kern w:val="2"/>
          <w:sz w:val="32"/>
          <w:szCs w:val="32"/>
          <w:lang w:val="en-US" w:eastAsia="zh-CN" w:bidi="ar-SA"/>
        </w:rPr>
        <w:t>https://www.12371.cn/djxx/djls/</w:t>
      </w:r>
      <w:r>
        <w:rPr>
          <w:rFonts w:hint="eastAsia" w:ascii="方正仿宋_GBK" w:hAnsi="方正仿宋_GBK" w:eastAsia="方正仿宋_GBK" w:cs="方正仿宋_GBK"/>
          <w:color w:val="auto"/>
          <w:kern w:val="2"/>
          <w:sz w:val="32"/>
          <w:szCs w:val="32"/>
          <w:lang w:val="en-US" w:eastAsia="zh-CN" w:bidi="ar-SA"/>
        </w:rPr>
        <w:fldChar w:fldCharType="end"/>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right"/>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center"/>
        <w:textAlignment w:val="auto"/>
        <w:rPr>
          <w:rFonts w:hint="eastAsia" w:ascii="方正仿宋_GBK" w:hAnsi="方正仿宋_GBK" w:eastAsia="方正仿宋_GBK" w:cs="方正仿宋_GBK"/>
          <w:color w:val="auto"/>
          <w:kern w:val="2"/>
          <w:sz w:val="32"/>
          <w:szCs w:val="32"/>
          <w:lang w:val="en-US" w:eastAsia="zh-CN" w:bidi="ar-SA"/>
        </w:rPr>
        <w:sectPr>
          <w:footerReference r:id="rId6" w:type="default"/>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46" w:name="_Toc7855"/>
      <w:r>
        <w:rPr>
          <w:rFonts w:hint="eastAsia" w:ascii="方正小标宋_GBK" w:hAnsi="方正小标宋_GBK" w:eastAsia="方正小标宋_GBK" w:cs="方正小标宋_GBK"/>
          <w:color w:val="auto"/>
          <w:sz w:val="36"/>
          <w:szCs w:val="36"/>
          <w:lang w:val="en-US" w:eastAsia="zh-CN"/>
        </w:rPr>
        <w:t>学习内容十二：</w:t>
      </w:r>
      <w:bookmarkEnd w:id="46"/>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47" w:name="_Toc16508"/>
      <w:r>
        <w:rPr>
          <w:rFonts w:hint="eastAsia" w:ascii="方正小标宋_GBK" w:hAnsi="方正小标宋_GBK" w:eastAsia="方正小标宋_GBK" w:cs="方正小标宋_GBK"/>
          <w:color w:val="auto"/>
          <w:sz w:val="44"/>
          <w:szCs w:val="44"/>
          <w:lang w:val="en-US" w:eastAsia="zh-CN"/>
        </w:rPr>
        <w:t>市委六届五次全会举行 奋力谱写中国式现代化重庆篇章</w:t>
      </w:r>
      <w:bookmarkEnd w:id="47"/>
    </w:p>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市委六届五次全会举行</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深入学习贯彻习近平总书记视察重庆重要讲话重要指示精神</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奋力谱写中国式现代化重庆篇章</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市委常委会主持 市委书记袁家军讲话</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审议通过《中共重庆市委关于深入学习贯彻习近平总书记视察重庆重要讲话重要指示精神奋力谱写中国式现代化重庆篇章的意见》和全会决议</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53"/>
        <w:jc w:val="both"/>
        <w:textAlignment w:val="baseline"/>
        <w:rPr>
          <w:rFonts w:ascii="方正仿宋_GBK" w:hAnsi="方正仿宋_GBK" w:eastAsia="方正仿宋_GBK" w:cs="方正仿宋_GBK"/>
          <w:spacing w:val="-3"/>
          <w:sz w:val="31"/>
          <w:szCs w:val="31"/>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5月24日，市委六届五次全会举行。</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出席这次全会的市委委员77名，候补委员9名。</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市委常委会主持会议。市委书记袁家军讲话并对《意见》作说明，市委副书记、市长胡衡华出席。</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主要任务是：坚持以习近平新时代中国特色社会主义思想为指导，全面贯彻落实党的二十大精神，深入学习贯彻习近平总书记视察重庆重要讲话重要指示精神，审议《中共重庆市委关于深入学习贯彻习近平总书记视察重庆重要讲话重要指示精神奋力谱写中国式现代化重庆篇章的意见》，团结带领全市上下紧跟总书记、奋进新征程、建功新时代，统一思想、统一意志、统一行动，极大凝聚奋力谱写中国式现代化重庆篇章强大力量，全力推动总书记殷殷嘱托在重庆大地落地生根、开花结果。</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全会审议通过《中共重庆市委关于深入学习贯彻习近平总书记视察重庆重要讲话重要指示精神奋力谱写中国式现代化重庆篇章的意见》《中国共产党重庆市第六届委员会第五次全体会议决议》。</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指出，习近平总书记高度重视重庆发展、十分关怀重庆人民。党的十八大以来，习近平总书记深刻提出“两点”定位、“两地”“两高”目标和“三个作用”“四个扎实”等重要指示要求，指引重庆各项事业沿着正确政治方向阔步前进。今年4月，习近平总书记来渝视察，赋予重庆奋力打造新时代西部大开发重要战略支点、内陆开放综合枢纽“两大定位”，部署提出四项任务，就推动新时代西部大开发形成新格局明确六个坚持重要要求，为重庆立足西部、服务大局提供了根本指引。</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全会强调，要全面学习全面领会全面贯彻习近平总书记重要讲话重要指示精神，以感恩之心、爱戴之情、奋斗之志扛起新使命、谱写新篇章。</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坚决拥护“两个确立”、坚决做到“两个维护”上思想更加坚定、行动更加自觉，始终同以习近平同志为核心的党中央保持高度一致，矢志不渝忠诚核心、拥戴核心、维护核心、捍卫核心，以实干实绩实效回报总书记和党中央的关怀厚爱。</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引领西部服务大局上展现更大担当、作出更大贡献，把国家战略叠加、城市规模、产业基础、交通枢纽、人文生态、创业成本、创新潜力等比较优势、后发优势转化为发展胜势，更好引领西部地区现代化，全面提高服务全国大局的能力和贡献度。</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服务和融入新发展格局推动高质量发展上当好排头兵、争创新地位，突出扬优势、补短板，抓当前、谋未来，以科技创新引领现代化产业体系建设，以高水平保护支撑高质量发展，大力破解城乡区域发展不平衡问题，不断跑出经济社会发展新速度，积累整体跃升加速度。</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●在全面深化改革扩大高水平对外开放上敢为人先、开拓新局，紧盯重点领域关键环节打造标志性改革成果，紧盯向西向南开放打造标志性开放成果，勇当内陆省份改革开放探路先锋。</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积极探索超大城市现代化治理新路子上走在前列、引领示范，深入践行人民城市理念，以三级数字化城市运行和治理中心为抓手全面贯通“市—区县—镇街”治理体系，着力构建完善超大城市治理的知识体系、话语体系、工作体系、评价体系和实战能力，加快打造引领数字文明新时代的市域范例。</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创造高品质生活增进民生福祉上取得更大进展、迈上更高台阶，投入更多财力物力滚动办好可感可及民生实事，突出“民呼我为”解决群众烦心事揪心事操心事，坚决守牢一方平安，让人民群众高品质生活获得感成色更足、幸福感更可持续、安全感更有保障、认同感更加强烈。</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全面从严管党治党提高党的领导力组织力上展现更新气象、实现更大突破，健全政治铸魂体系，完善抓党建带全局工作体系，巩固拓展政治生态向好态势，坚定不移正风肃纪反腐，确保管党治党在现代化新重庆建设全局中始终居于统揽地位、发挥关键作用。</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指出，要全面把握习近平总书记赋予的谱写中国式现代化重庆篇章的深刻内涵，迭代升级现代化新重庆建设目标体系工作体系，把奋力谱写中国式现代化重庆篇章作为现代化新重庆建设的总纲领总遵循，把打造新时代西部大开发重要战略支点、内陆开放综合枢纽“两大定位”和建设具有全国影响力的重要经济中心、科技创新中心、改革开放新高地、高品质生活宜居地作为现代化新重庆建设的战略支撑，以更高站位、更高目标、更大格局纵深推进现代化新重庆建设。</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强调，要全面领会“两大定位”优化拓展了国家整体开放布局，极大彰显了西部地区在全国改革发展稳定大局中的重要地位，更加凸显了重庆在国家高质量发展版图中的独特作用，具有全局性战略性意义，是现代化新重庆建设总纲领总遵循的关键支撑。</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●“两大定位”是系统全面、逻辑严密、贯通衔接的有机整体，与党的十八大以来习近平总书记对重庆提出的系列重要指示要求一以贯之、与时俱进，既一脉相承展现战略定力，又延伸拓展提出更高要求；</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●“两大定位”与系列国家战略综合集成、互嵌融合、相互赋能，具有“一子落满盘活”的综合效应；</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●“两大定位”互为依托、相辅相成，都紧扣服务大局，内涵要义统一、着力方向一致、目标指向一致，在具体实践上必须一体推进、一体打造、一体见效。</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全会强调，“两大定位”是一个全新课题，是一项系统工程，需要紧扣国家所需、重庆所能、群众所盼、未来所向，系统把握“四梁八柱”。</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打造新时代西部大开发重要战略支点，重点要在打造西部地区高质量发展增长极动力源、构建内陆高水平开放新格局、建设国家战略腹地上发挥“三个关键支撑”作用，在构建现代化产业体系因地制宜发展新质生产力、抓实大保护筑牢长江上游重要生态屏障、绿色低碳发展体制机制创新、推动区域协调城乡融合发展促进乡村全面振兴、全面深化改革激发活力动力、探索超大城市高品质生活高效能治理上发挥“六个示范引领”作用。</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打造内陆开放综合枢纽，重点要加快建设创新引领的制度型开放枢纽、链接全球的门户型交通枢纽、陆海并济的综合物流枢纽、双向开放的国际经贸枢纽、内外联动的产业链供应链枢纽、高能聚合的科技创新成果转化枢纽、绿色高效的新型能源算力枢纽、高端资源要素配置枢纽、开放多元的国际交往枢纽“九大关键枢纽”。</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全会强调，要牢记重托、感恩奋进、埋头苦干，深刻把握现代化新重庆建设的新目标体系，重点打造“六个区”。</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打造西部地区高质量发展先行区，以成渝地区双城经济圈建设为重大牵引，以加快发展先进制造业为核心支撑，以科技创新为重要引擎，唱好新时代西部“双城记”，加快构建现代化产业体系，强化科技创新和产业创新深度融合，主动承接国家战略腹地建设重大任务，在全国高质量发展版图中争创新地位。</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打造内陆开放国际合作引领区，更好发挥重庆承东启西、通江达海的关键枢纽作用，加快构建通道、物流、产业融合互促高质高效发展新机制，积极探索陆上贸易新规则体系，支撑带动西部地区更好跨越山海、走向世界，为国家向西向南全方位高水平对外开放作出新贡献。</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打造全面深化改革先行区，高举改革旗帜，保持改革定力，坚持数字重庆建设和重点领域改革“双轮驱动”，牢牢把握“首创性”“差别化”两个改革关键词，如期高质量完成“三攻坚一盘活”改革突破任务，以超常规举措培育壮大民营经济，努力以改革攻坚主动赢得高质量发展先机，在激发发展活力内生动力上作出新示范。</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打造超大城市现代化治理示范区，加快提升数字化城市运行和治理中心实战能力，健全完善“大综合一体化”城市综合治理体制机制，全面推进韧性城市建设，提高城市基层精细化治理、精准化服务水平，加强城市文明建设，在数字赋能提升超大城市现代化治理水平上创造新经验。</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打造城乡融合乡村振兴示范区，以主城都市区为龙头、以区县城和中心镇为重要载体全面推进新型城镇化，精准发力推动乡村全面振兴，加快构建产业升级、人口集聚、城镇发展、乡村振兴的制度机制和政策体系，千方百计扩大就业、促进居民增收、增进民生福祉，在城乡互促共同繁荣上实现新突破。</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打造美丽中国建设先行区，进一步树牢“共抓大保护、不搞大开发”理念，大力推动绿色发展、建设美丽重庆，持续打好污染防治攻坚战，加强生态系统修复和生物多样性保护，深入实施绿色低碳转型行动，永保一江碧水向东流，在维护长江生态安全上展现新作为。</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全会强调，全面从严管党治党是落实总纲领总遵循的根本保证。要毫不放松坚持党的领导、加强党的建设，以高质量党建确保习近平总书记殷殷嘱托一贯到底。</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锤炼提升党员干部特别是领导干部政治能力，学深悟透习近平总书记重要讲话重要指示精神核心要义、实践要求，巩固拓展主题教育成果，更好把学习成果不断转化为建设现代化新重庆的强大动力、为民服务的务实行动、干事创业的精神状态。</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引导各级各部门真抓实干、积极进取、担当作为，坚持实干实绩正确选人用人导向，树立正确权力观、政绩观、事业观，进一步激励干部队伍敢闯敢干、敢作敢为，争当落实落地习近平总书记重要讲话重要指示精神的实干家、行动派。</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深化整治形式主义为基层减负，健全基层减负常态化机制，完善基层权责清单管理制度和运行机制，规范督查检查考核，充分发挥舆论监督作用，总结提炼更多基层减负最佳实践，让基层干部把心思精力集中到落实习近平总书记殷殷嘱托和为群众提供最优服务上。</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●要扎实开展党纪学习教育，做好《中国共产党纪律处分条例》解读和培训工作，抓好以案促学，教育引导全市党员干部知敬畏、存戒惧、守底线。</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持续修复净化政治生态，时刻保持政治警醒，持续深入肃清孙政才恶劣影响和薄熙来、王立军流毒，深入肃清邓恢林流毒影响，涵养积极健康的党内政治文化，深化落实“十项举措”，营造风清气正的政治生态。</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●要持之以恒正风肃纪反腐，全面推进清廉重庆建设，加强对“一把手”和领导班子监督，以严的基调、严的措施、严的氛围反对和惩治腐败，为不折不扣落实习近平总书记重要讲话重要指示精神提供纪法保障。</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指出，学习贯彻习近平总书记重要讲话重要指示精神，关键在推动奋力谱写中国式现代化重庆篇章这一总纲领总遵循落实落地。要坚决把思想和行动统一到全会精神上来，以纵深推进现代化新重庆建设的新气象新业绩向总书记和党中央交上高分答卷。</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学深悟透内化转化狠抓落实，把党的二十大精神和习近平总书记重要讲话重要指示精神结合起来，一体学习、一体领会、一体贯通，学出绝对忠诚的政治担当、服务大局的使命重任、感恩奋进的务实行动，做到学思用贯通、知信行统一。</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●要以上率下一级带一级狠抓落实，突出自上而下带好头，突出压实各级党委（党组）主体责任，突出发挥各级党组织战斗堡垒作用和党员先锋模范作用，确保全会部署落到实处、见到实效。</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●要对标对表细化量化狠抓落实，迭代升级目标体系、工作体系、政策体系、评价体系，谋深做实重大项目、重大政策、重大改革、重大平台，清单化、体系化、事项化抓好贯彻落实。</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●要突出实干实绩实效狠抓落实，时刻保持奋进者姿态，激发创造性张力，突出“实”字当头，坚持实干为先、实绩说话、实效交卷，确保说一件、干一件、成一件。</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●要主动加强沟通对接狠抓落实，加强工作统筹，注重整体发力，全力争取重大规划、重大政策、重大项目，形成各层面各方面协同配合抓落实的大好局面。</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强化考核评价狠抓落实，用好党建统领“885”机制，坚持以督促干、以考问效，总结提炼最佳实践，形成比学赶超争先落实习近平总书记重要讲话重要指示精神的浓厚氛围，确保全会各项部署高质高效落实落地。</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全会对抓好当前重点工作作出部署。</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●要着力巩固拓展经济向上向好势头，锚定全年目标，加强经济运行调度，强化大区大县担当，开足马力扩产能、抓项目、促消费、稳外贸，确保经济在“开门红”的基础上实现“半年进”。</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●要全力配合做好中央生态环境保护督察，对督察组反馈的问题、提出的意见建议主动认领、照单全收，边督边改、信息公开、立行立改、闭环落实，举一反三抓好整改。</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要全力做好防汛救灾工作，加强预报预警、值班值守、应急应对，提高暴雨、洪涝、地质灾害、小流域山洪、森林火灾等风险隐患排查处置能力，加强高速公路、国省干道、临水临崖地带、轨道桥隧等安全风险隐患监测，坚决防范重大事故灾害发生。</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会号召，殷殷嘱托鼓舞人心，使命任务催人奋进。全市各级党组织和广大党员、干部要更加紧密地团结在以习近平同志为核心的党中央周围，牢记重托、勇担使命，发挥优势、积极有为，狠抓落实、埋头苦干，奋力打造新时代西部大开发重要战略支点、内陆开放综合枢纽，在发挥“三个作用”上展现更大作为，奋力谱写中国式现代化重庆篇章，更好以重庆一域服务全国大局，为强国建设、民族复兴伟业作出新的更大贡献！</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全国人大任职的正部级领导同志，正部级离退休老同志，不是市委委员、候补委员的市领导，各区县、市委各部委、市级国家机关各部门、有关人民团体和企事业单位、中央在渝直属机构负责同志，各民主党派市委会主委、市工商联主席，部分在渝党的二十大代表和市第六次党代会代表等列席会议。</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发布时间：2024年05月27日</w:t>
      </w:r>
      <w:r>
        <w:rPr>
          <w:rFonts w:hint="eastAsia" w:ascii="方正仿宋_GBK" w:hAnsi="方正仿宋_GBK" w:eastAsia="方正仿宋_GBK" w:cs="方正仿宋_GBK"/>
          <w:spacing w:val="-3"/>
          <w:sz w:val="31"/>
          <w:szCs w:val="31"/>
          <w:lang w:val="en-US" w:eastAsia="zh-CN"/>
        </w:rPr>
        <w:t xml:space="preserve"> </w:t>
      </w:r>
      <w:r>
        <w:rPr>
          <w:rFonts w:hint="eastAsia" w:ascii="方正仿宋_GBK" w:hAnsi="方正仿宋_GBK" w:eastAsia="方正仿宋_GBK" w:cs="方正仿宋_GBK"/>
          <w:spacing w:val="-3"/>
          <w:sz w:val="31"/>
          <w:szCs w:val="31"/>
        </w:rPr>
        <w:t>来源：“重庆日报”微信公众号</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59264"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9"/>
                    <a:stretch>
                      <a:fillRect/>
                    </a:stretch>
                  </pic:blipFill>
                  <pic:spPr>
                    <a:xfrm>
                      <a:off x="0" y="0"/>
                      <a:ext cx="7718425" cy="11995785"/>
                    </a:xfrm>
                    <a:prstGeom prst="rect">
                      <a:avLst/>
                    </a:prstGeom>
                  </pic:spPr>
                </pic:pic>
              </a:graphicData>
            </a:graphic>
          </wp:anchor>
        </w:drawing>
      </w:r>
    </w:p>
    <w:sectPr>
      <w:pgSz w:w="11906" w:h="16838"/>
      <w:pgMar w:top="1984" w:right="1474" w:bottom="164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1" w:fontKey="{F06CB581-EFC8-4547-9DC0-333511549CBC}"/>
  </w:font>
  <w:font w:name="方正仿宋_GBK">
    <w:panose1 w:val="03000509000000000000"/>
    <w:charset w:val="86"/>
    <w:family w:val="auto"/>
    <w:pitch w:val="default"/>
    <w:sig w:usb0="00000001" w:usb1="080E0000" w:usb2="00000000" w:usb3="00000000" w:csb0="00040000" w:csb1="00000000"/>
    <w:embedRegular r:id="rId2" w:fontKey="{A6FE6329-6B67-4A83-9327-B611F24CE437}"/>
  </w:font>
  <w:font w:name="方正黑体_GBK">
    <w:panose1 w:val="03000509000000000000"/>
    <w:charset w:val="86"/>
    <w:family w:val="auto"/>
    <w:pitch w:val="default"/>
    <w:sig w:usb0="00000001" w:usb1="080E0000" w:usb2="00000000" w:usb3="00000000" w:csb0="00040000" w:csb1="00000000"/>
    <w:embedRegular r:id="rId3" w:fontKey="{AFB74175-841D-4C32-94E3-A19C803AF29D}"/>
  </w:font>
  <w:font w:name="微软雅黑">
    <w:panose1 w:val="020B0503020204020204"/>
    <w:charset w:val="86"/>
    <w:family w:val="auto"/>
    <w:pitch w:val="default"/>
    <w:sig w:usb0="80000287" w:usb1="2ACF3C50" w:usb2="00000016" w:usb3="00000000" w:csb0="0004001F" w:csb1="00000000"/>
    <w:embedRegular r:id="rId4" w:fontKey="{EC02E3B8-CD04-4A4B-851A-119C2931E397}"/>
  </w:font>
  <w:font w:name="仿宋">
    <w:panose1 w:val="02010609060101010101"/>
    <w:charset w:val="86"/>
    <w:family w:val="auto"/>
    <w:pitch w:val="default"/>
    <w:sig w:usb0="800002BF" w:usb1="38CF7CFA" w:usb2="00000016" w:usb3="00000000" w:csb0="00040001" w:csb1="00000000"/>
    <w:embedRegular r:id="rId5" w:fontKey="{9A0AEF1C-A686-4CFA-B8AF-1C3C4DA650CE}"/>
  </w:font>
  <w:font w:name="方正楷体_GBK">
    <w:panose1 w:val="03000509000000000000"/>
    <w:charset w:val="86"/>
    <w:family w:val="auto"/>
    <w:pitch w:val="default"/>
    <w:sig w:usb0="00000001" w:usb1="080E0000" w:usb2="00000000" w:usb3="00000000" w:csb0="00040000" w:csb1="00000000"/>
    <w:embedRegular r:id="rId6" w:fontKey="{E6CC5BE6-C23C-4E93-B49B-9230E685C47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935"/>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40</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xOThjN2Y0N2FiMWY3MmNjYmQ5Mjc5YjViYTEwODMifQ=="/>
  </w:docVars>
  <w:rsids>
    <w:rsidRoot w:val="06921A00"/>
    <w:rsid w:val="00184918"/>
    <w:rsid w:val="005D1948"/>
    <w:rsid w:val="00784F9E"/>
    <w:rsid w:val="00B878F8"/>
    <w:rsid w:val="00D40D69"/>
    <w:rsid w:val="00EC00DA"/>
    <w:rsid w:val="012B64AF"/>
    <w:rsid w:val="01A544B3"/>
    <w:rsid w:val="01AA6C2C"/>
    <w:rsid w:val="01AC5842"/>
    <w:rsid w:val="01B85F94"/>
    <w:rsid w:val="021D12A8"/>
    <w:rsid w:val="02386CC9"/>
    <w:rsid w:val="02497534"/>
    <w:rsid w:val="024C70A6"/>
    <w:rsid w:val="025C7846"/>
    <w:rsid w:val="0293255D"/>
    <w:rsid w:val="02BC7D06"/>
    <w:rsid w:val="02C170CB"/>
    <w:rsid w:val="030F6088"/>
    <w:rsid w:val="03323B24"/>
    <w:rsid w:val="03675921"/>
    <w:rsid w:val="03707DF3"/>
    <w:rsid w:val="03A32C74"/>
    <w:rsid w:val="03D1158F"/>
    <w:rsid w:val="04441D61"/>
    <w:rsid w:val="04895318"/>
    <w:rsid w:val="04D01847"/>
    <w:rsid w:val="05002D34"/>
    <w:rsid w:val="05453FE3"/>
    <w:rsid w:val="05681A7F"/>
    <w:rsid w:val="056B08F5"/>
    <w:rsid w:val="05BB6053"/>
    <w:rsid w:val="05BC239F"/>
    <w:rsid w:val="05BE5B43"/>
    <w:rsid w:val="05E76E48"/>
    <w:rsid w:val="06921A00"/>
    <w:rsid w:val="06FF4665"/>
    <w:rsid w:val="07350087"/>
    <w:rsid w:val="07937C68"/>
    <w:rsid w:val="08713341"/>
    <w:rsid w:val="08A74FB5"/>
    <w:rsid w:val="09F93DAC"/>
    <w:rsid w:val="0A222B45"/>
    <w:rsid w:val="0A2A37A7"/>
    <w:rsid w:val="0A59408D"/>
    <w:rsid w:val="0A7D6664"/>
    <w:rsid w:val="0AA55524"/>
    <w:rsid w:val="0ACD4334"/>
    <w:rsid w:val="0AF81075"/>
    <w:rsid w:val="0B470389"/>
    <w:rsid w:val="0C6A6306"/>
    <w:rsid w:val="0CC71781"/>
    <w:rsid w:val="0CFB58CF"/>
    <w:rsid w:val="0D1241E1"/>
    <w:rsid w:val="0D363DFA"/>
    <w:rsid w:val="0D70006B"/>
    <w:rsid w:val="0E2A36F8"/>
    <w:rsid w:val="0E3177FA"/>
    <w:rsid w:val="0E4B63E2"/>
    <w:rsid w:val="0E747832"/>
    <w:rsid w:val="0E9E6512"/>
    <w:rsid w:val="0EDF57A3"/>
    <w:rsid w:val="0F01041E"/>
    <w:rsid w:val="0F182768"/>
    <w:rsid w:val="0F1E7653"/>
    <w:rsid w:val="0F391E8E"/>
    <w:rsid w:val="0FBF2BE4"/>
    <w:rsid w:val="0FCB77DB"/>
    <w:rsid w:val="10327FA1"/>
    <w:rsid w:val="104F21BA"/>
    <w:rsid w:val="10944070"/>
    <w:rsid w:val="10F6011B"/>
    <w:rsid w:val="110D797F"/>
    <w:rsid w:val="11851C0B"/>
    <w:rsid w:val="11E42DD6"/>
    <w:rsid w:val="122B630F"/>
    <w:rsid w:val="12577104"/>
    <w:rsid w:val="12767444"/>
    <w:rsid w:val="12EA2943"/>
    <w:rsid w:val="12F708E7"/>
    <w:rsid w:val="13255454"/>
    <w:rsid w:val="138555A0"/>
    <w:rsid w:val="14110323"/>
    <w:rsid w:val="14117786"/>
    <w:rsid w:val="141E5F01"/>
    <w:rsid w:val="14645E33"/>
    <w:rsid w:val="147372B6"/>
    <w:rsid w:val="14755F67"/>
    <w:rsid w:val="14802DF4"/>
    <w:rsid w:val="149A0F1C"/>
    <w:rsid w:val="15110B44"/>
    <w:rsid w:val="15137E4D"/>
    <w:rsid w:val="151C63E2"/>
    <w:rsid w:val="152754B3"/>
    <w:rsid w:val="15545B7C"/>
    <w:rsid w:val="15B14D7D"/>
    <w:rsid w:val="15DD171F"/>
    <w:rsid w:val="160161FA"/>
    <w:rsid w:val="161D23BF"/>
    <w:rsid w:val="171952CF"/>
    <w:rsid w:val="1744435A"/>
    <w:rsid w:val="17486E4C"/>
    <w:rsid w:val="17F35B20"/>
    <w:rsid w:val="185365BF"/>
    <w:rsid w:val="18627605"/>
    <w:rsid w:val="18890233"/>
    <w:rsid w:val="18AB01A9"/>
    <w:rsid w:val="18B52DD6"/>
    <w:rsid w:val="18D314AE"/>
    <w:rsid w:val="18EF22F7"/>
    <w:rsid w:val="18FE1560"/>
    <w:rsid w:val="19094ED0"/>
    <w:rsid w:val="197776D2"/>
    <w:rsid w:val="19DA0845"/>
    <w:rsid w:val="19F811CC"/>
    <w:rsid w:val="1A1864EC"/>
    <w:rsid w:val="1A7C004F"/>
    <w:rsid w:val="1A970ED2"/>
    <w:rsid w:val="1AAC7FEB"/>
    <w:rsid w:val="1AB64BE3"/>
    <w:rsid w:val="1B6F3710"/>
    <w:rsid w:val="1B866CAC"/>
    <w:rsid w:val="1C365FDC"/>
    <w:rsid w:val="1C8F7A67"/>
    <w:rsid w:val="1CB6163B"/>
    <w:rsid w:val="1D0E621C"/>
    <w:rsid w:val="1D167BBB"/>
    <w:rsid w:val="1D3A5FA0"/>
    <w:rsid w:val="1D567413"/>
    <w:rsid w:val="1D6658A5"/>
    <w:rsid w:val="1E672DC4"/>
    <w:rsid w:val="1E7A19C6"/>
    <w:rsid w:val="1E8C174D"/>
    <w:rsid w:val="1EBB0A1A"/>
    <w:rsid w:val="1ECF0A05"/>
    <w:rsid w:val="1F3971E9"/>
    <w:rsid w:val="1F6003BA"/>
    <w:rsid w:val="1F817EB6"/>
    <w:rsid w:val="1FF02946"/>
    <w:rsid w:val="2013399E"/>
    <w:rsid w:val="20656F4F"/>
    <w:rsid w:val="20832DF2"/>
    <w:rsid w:val="20DA787E"/>
    <w:rsid w:val="210E39CB"/>
    <w:rsid w:val="22B5383E"/>
    <w:rsid w:val="22C80038"/>
    <w:rsid w:val="22D905E5"/>
    <w:rsid w:val="22DF561F"/>
    <w:rsid w:val="23431133"/>
    <w:rsid w:val="23515DF1"/>
    <w:rsid w:val="237C4C1C"/>
    <w:rsid w:val="241D3757"/>
    <w:rsid w:val="243E0123"/>
    <w:rsid w:val="251F7F55"/>
    <w:rsid w:val="26192BF6"/>
    <w:rsid w:val="263501BB"/>
    <w:rsid w:val="264237F9"/>
    <w:rsid w:val="26A60202"/>
    <w:rsid w:val="26E56F7C"/>
    <w:rsid w:val="277A21E9"/>
    <w:rsid w:val="27804915"/>
    <w:rsid w:val="27D668C5"/>
    <w:rsid w:val="28013942"/>
    <w:rsid w:val="28180C8B"/>
    <w:rsid w:val="28305FD5"/>
    <w:rsid w:val="28780664"/>
    <w:rsid w:val="28B409B4"/>
    <w:rsid w:val="28BA7F95"/>
    <w:rsid w:val="28C01A4F"/>
    <w:rsid w:val="28F95BE3"/>
    <w:rsid w:val="2927387C"/>
    <w:rsid w:val="299B1B74"/>
    <w:rsid w:val="29A76E8D"/>
    <w:rsid w:val="29DF7CB3"/>
    <w:rsid w:val="29EE439A"/>
    <w:rsid w:val="2A2A223E"/>
    <w:rsid w:val="2A3D0E7D"/>
    <w:rsid w:val="2A737DE5"/>
    <w:rsid w:val="2A7523C5"/>
    <w:rsid w:val="2AF77E4C"/>
    <w:rsid w:val="2B930635"/>
    <w:rsid w:val="2BC2163A"/>
    <w:rsid w:val="2BE94E19"/>
    <w:rsid w:val="2C6170A5"/>
    <w:rsid w:val="2C6B0E08"/>
    <w:rsid w:val="2C8F6197"/>
    <w:rsid w:val="2CA615DB"/>
    <w:rsid w:val="2D6D2063"/>
    <w:rsid w:val="2DD208E6"/>
    <w:rsid w:val="2E1343CF"/>
    <w:rsid w:val="2E2F34AA"/>
    <w:rsid w:val="2E693FEF"/>
    <w:rsid w:val="2EA94D33"/>
    <w:rsid w:val="2ECD6C74"/>
    <w:rsid w:val="2EED2E72"/>
    <w:rsid w:val="2FB219C5"/>
    <w:rsid w:val="2FD35673"/>
    <w:rsid w:val="30405CA0"/>
    <w:rsid w:val="30647164"/>
    <w:rsid w:val="30C561F0"/>
    <w:rsid w:val="31041AB2"/>
    <w:rsid w:val="31985EF6"/>
    <w:rsid w:val="31E22A36"/>
    <w:rsid w:val="322070BA"/>
    <w:rsid w:val="32290665"/>
    <w:rsid w:val="32292413"/>
    <w:rsid w:val="32877139"/>
    <w:rsid w:val="32DB1E15"/>
    <w:rsid w:val="33014DEF"/>
    <w:rsid w:val="33323549"/>
    <w:rsid w:val="335133F7"/>
    <w:rsid w:val="33884F17"/>
    <w:rsid w:val="33B421B0"/>
    <w:rsid w:val="33CC574C"/>
    <w:rsid w:val="340B046E"/>
    <w:rsid w:val="345614B9"/>
    <w:rsid w:val="34AE07E1"/>
    <w:rsid w:val="34D55B85"/>
    <w:rsid w:val="34E7302A"/>
    <w:rsid w:val="34F42AC0"/>
    <w:rsid w:val="34FF4FE4"/>
    <w:rsid w:val="356C015D"/>
    <w:rsid w:val="35E93C67"/>
    <w:rsid w:val="363E3FB3"/>
    <w:rsid w:val="3659703F"/>
    <w:rsid w:val="36783969"/>
    <w:rsid w:val="36814164"/>
    <w:rsid w:val="372C6501"/>
    <w:rsid w:val="373C383C"/>
    <w:rsid w:val="379E11AD"/>
    <w:rsid w:val="37AB066C"/>
    <w:rsid w:val="38222A28"/>
    <w:rsid w:val="38397128"/>
    <w:rsid w:val="384358B1"/>
    <w:rsid w:val="3857135C"/>
    <w:rsid w:val="38A722E3"/>
    <w:rsid w:val="392C0A3B"/>
    <w:rsid w:val="397F500E"/>
    <w:rsid w:val="3980268B"/>
    <w:rsid w:val="398B39B3"/>
    <w:rsid w:val="39B822CE"/>
    <w:rsid w:val="39E76710"/>
    <w:rsid w:val="39F71049"/>
    <w:rsid w:val="3A296D28"/>
    <w:rsid w:val="3A3A5994"/>
    <w:rsid w:val="3A410516"/>
    <w:rsid w:val="3A903333"/>
    <w:rsid w:val="3AB75198"/>
    <w:rsid w:val="3AE50EA1"/>
    <w:rsid w:val="3AE570F3"/>
    <w:rsid w:val="3B1B0D67"/>
    <w:rsid w:val="3B722D63"/>
    <w:rsid w:val="3B950B19"/>
    <w:rsid w:val="3BBB1B47"/>
    <w:rsid w:val="3BCA3066"/>
    <w:rsid w:val="3C023224"/>
    <w:rsid w:val="3C3011FE"/>
    <w:rsid w:val="3C687FDC"/>
    <w:rsid w:val="3C6D73A0"/>
    <w:rsid w:val="3C706E90"/>
    <w:rsid w:val="3CC571DC"/>
    <w:rsid w:val="3D406863"/>
    <w:rsid w:val="3D586568"/>
    <w:rsid w:val="3D8B6100"/>
    <w:rsid w:val="3D904776"/>
    <w:rsid w:val="3D931088"/>
    <w:rsid w:val="3DD376D7"/>
    <w:rsid w:val="3DE302EE"/>
    <w:rsid w:val="3DF57746"/>
    <w:rsid w:val="3DFF227A"/>
    <w:rsid w:val="3E0D0E3B"/>
    <w:rsid w:val="3E4405D4"/>
    <w:rsid w:val="3E570308"/>
    <w:rsid w:val="3E5B7AE8"/>
    <w:rsid w:val="3E6D18D9"/>
    <w:rsid w:val="3E8B6203"/>
    <w:rsid w:val="3EF142B8"/>
    <w:rsid w:val="3F3423F7"/>
    <w:rsid w:val="3F620FE1"/>
    <w:rsid w:val="3FDA2F9E"/>
    <w:rsid w:val="3FEB40FC"/>
    <w:rsid w:val="3FFF0C57"/>
    <w:rsid w:val="40542B45"/>
    <w:rsid w:val="407F58F4"/>
    <w:rsid w:val="40BB2DD0"/>
    <w:rsid w:val="414D76D2"/>
    <w:rsid w:val="41735459"/>
    <w:rsid w:val="41860462"/>
    <w:rsid w:val="41D36847"/>
    <w:rsid w:val="41EC0D67"/>
    <w:rsid w:val="42004812"/>
    <w:rsid w:val="42817701"/>
    <w:rsid w:val="42D77C69"/>
    <w:rsid w:val="432C269E"/>
    <w:rsid w:val="434846C3"/>
    <w:rsid w:val="43B458B4"/>
    <w:rsid w:val="43F263DD"/>
    <w:rsid w:val="445663F6"/>
    <w:rsid w:val="454113CA"/>
    <w:rsid w:val="462A2B21"/>
    <w:rsid w:val="46537496"/>
    <w:rsid w:val="46671304"/>
    <w:rsid w:val="4710374A"/>
    <w:rsid w:val="471A69C9"/>
    <w:rsid w:val="47347438"/>
    <w:rsid w:val="480A1F47"/>
    <w:rsid w:val="4839240D"/>
    <w:rsid w:val="48A57EC2"/>
    <w:rsid w:val="490270C2"/>
    <w:rsid w:val="49235BC9"/>
    <w:rsid w:val="492B6619"/>
    <w:rsid w:val="49E35145"/>
    <w:rsid w:val="4A2512BA"/>
    <w:rsid w:val="4A437992"/>
    <w:rsid w:val="4A7463FF"/>
    <w:rsid w:val="4A7D10F6"/>
    <w:rsid w:val="4A8B6AF7"/>
    <w:rsid w:val="4A985F30"/>
    <w:rsid w:val="4A99106D"/>
    <w:rsid w:val="4AA91EEB"/>
    <w:rsid w:val="4AC46D25"/>
    <w:rsid w:val="4AD835A5"/>
    <w:rsid w:val="4AFC64BF"/>
    <w:rsid w:val="4AFD3FE5"/>
    <w:rsid w:val="4B386DCB"/>
    <w:rsid w:val="4B5C0D0B"/>
    <w:rsid w:val="4B7D3F6F"/>
    <w:rsid w:val="4B8A7B2D"/>
    <w:rsid w:val="4BB74194"/>
    <w:rsid w:val="4BFC429C"/>
    <w:rsid w:val="4C075F6E"/>
    <w:rsid w:val="4C6205A3"/>
    <w:rsid w:val="4CB73A16"/>
    <w:rsid w:val="4CC451D3"/>
    <w:rsid w:val="4D1A0E7E"/>
    <w:rsid w:val="4D371A30"/>
    <w:rsid w:val="4D754306"/>
    <w:rsid w:val="4D8F4F60"/>
    <w:rsid w:val="4D907392"/>
    <w:rsid w:val="4D97427D"/>
    <w:rsid w:val="4DD12E39"/>
    <w:rsid w:val="4E10402F"/>
    <w:rsid w:val="4E1B3100"/>
    <w:rsid w:val="4E8251DC"/>
    <w:rsid w:val="4F334CCE"/>
    <w:rsid w:val="4F602D94"/>
    <w:rsid w:val="4FCB2904"/>
    <w:rsid w:val="4FE21ACA"/>
    <w:rsid w:val="50210776"/>
    <w:rsid w:val="503D01FE"/>
    <w:rsid w:val="50F07369"/>
    <w:rsid w:val="50F73284"/>
    <w:rsid w:val="517A2B8B"/>
    <w:rsid w:val="51A74CAA"/>
    <w:rsid w:val="521D4C9B"/>
    <w:rsid w:val="52535E56"/>
    <w:rsid w:val="52B14033"/>
    <w:rsid w:val="52F60C57"/>
    <w:rsid w:val="53A70F92"/>
    <w:rsid w:val="53A839AB"/>
    <w:rsid w:val="53D12B98"/>
    <w:rsid w:val="54AE468E"/>
    <w:rsid w:val="54BA6AA3"/>
    <w:rsid w:val="54D44008"/>
    <w:rsid w:val="54F6475D"/>
    <w:rsid w:val="54F93A6F"/>
    <w:rsid w:val="5543118E"/>
    <w:rsid w:val="5553606B"/>
    <w:rsid w:val="556709D9"/>
    <w:rsid w:val="559D0757"/>
    <w:rsid w:val="55AD03B6"/>
    <w:rsid w:val="55AF412E"/>
    <w:rsid w:val="55CA0F67"/>
    <w:rsid w:val="55D33BEB"/>
    <w:rsid w:val="55EC7130"/>
    <w:rsid w:val="560725EF"/>
    <w:rsid w:val="562E14F6"/>
    <w:rsid w:val="56312D95"/>
    <w:rsid w:val="566413BC"/>
    <w:rsid w:val="56701B0F"/>
    <w:rsid w:val="56757125"/>
    <w:rsid w:val="56D46542"/>
    <w:rsid w:val="570F0CE3"/>
    <w:rsid w:val="572F19CA"/>
    <w:rsid w:val="57E207EA"/>
    <w:rsid w:val="57FB4AB4"/>
    <w:rsid w:val="587D0513"/>
    <w:rsid w:val="58C425E6"/>
    <w:rsid w:val="59050C34"/>
    <w:rsid w:val="591744C4"/>
    <w:rsid w:val="591964D4"/>
    <w:rsid w:val="591D1D79"/>
    <w:rsid w:val="597B4637"/>
    <w:rsid w:val="59D46859"/>
    <w:rsid w:val="59E24AD2"/>
    <w:rsid w:val="59FE5684"/>
    <w:rsid w:val="5AC323F8"/>
    <w:rsid w:val="5B6232E6"/>
    <w:rsid w:val="5BD60666"/>
    <w:rsid w:val="5C013AA6"/>
    <w:rsid w:val="5C270D2A"/>
    <w:rsid w:val="5C757E7F"/>
    <w:rsid w:val="5C7F5DAA"/>
    <w:rsid w:val="5C9F1913"/>
    <w:rsid w:val="5CD64CC8"/>
    <w:rsid w:val="5CD70649"/>
    <w:rsid w:val="5D2C42B6"/>
    <w:rsid w:val="5D485594"/>
    <w:rsid w:val="5DAF116F"/>
    <w:rsid w:val="5E007C1C"/>
    <w:rsid w:val="5E0A45F7"/>
    <w:rsid w:val="5E196F30"/>
    <w:rsid w:val="5E465A3C"/>
    <w:rsid w:val="5E6C4D48"/>
    <w:rsid w:val="5E84084D"/>
    <w:rsid w:val="5E8B1BDC"/>
    <w:rsid w:val="5EDF54D4"/>
    <w:rsid w:val="5F29029A"/>
    <w:rsid w:val="5F5521EA"/>
    <w:rsid w:val="5F673DDF"/>
    <w:rsid w:val="5FBE36D4"/>
    <w:rsid w:val="5FC90E90"/>
    <w:rsid w:val="5FFC08B7"/>
    <w:rsid w:val="60002155"/>
    <w:rsid w:val="60011A2A"/>
    <w:rsid w:val="6023728B"/>
    <w:rsid w:val="60793CB6"/>
    <w:rsid w:val="608F6263"/>
    <w:rsid w:val="60A03D48"/>
    <w:rsid w:val="60C767CF"/>
    <w:rsid w:val="60D1764E"/>
    <w:rsid w:val="611F485D"/>
    <w:rsid w:val="616965E7"/>
    <w:rsid w:val="619A3EE4"/>
    <w:rsid w:val="620A1069"/>
    <w:rsid w:val="625B3673"/>
    <w:rsid w:val="62744735"/>
    <w:rsid w:val="62AD7C47"/>
    <w:rsid w:val="62B15989"/>
    <w:rsid w:val="62D71CE3"/>
    <w:rsid w:val="63AD6150"/>
    <w:rsid w:val="63D77671"/>
    <w:rsid w:val="64124205"/>
    <w:rsid w:val="64153CF6"/>
    <w:rsid w:val="644C6AC6"/>
    <w:rsid w:val="649966D5"/>
    <w:rsid w:val="65240694"/>
    <w:rsid w:val="65322E75"/>
    <w:rsid w:val="653B06DA"/>
    <w:rsid w:val="65635B7F"/>
    <w:rsid w:val="65E7353C"/>
    <w:rsid w:val="66187ACD"/>
    <w:rsid w:val="664803B2"/>
    <w:rsid w:val="66560E2C"/>
    <w:rsid w:val="665A1E94"/>
    <w:rsid w:val="671D192D"/>
    <w:rsid w:val="672B5F9E"/>
    <w:rsid w:val="676424F3"/>
    <w:rsid w:val="679F2254"/>
    <w:rsid w:val="67A94E81"/>
    <w:rsid w:val="67B20DE5"/>
    <w:rsid w:val="67F02AB0"/>
    <w:rsid w:val="67F43487"/>
    <w:rsid w:val="6897117D"/>
    <w:rsid w:val="68E5638C"/>
    <w:rsid w:val="69134737"/>
    <w:rsid w:val="69276EF5"/>
    <w:rsid w:val="696C2247"/>
    <w:rsid w:val="697828F1"/>
    <w:rsid w:val="69913B4E"/>
    <w:rsid w:val="69A521C6"/>
    <w:rsid w:val="69AF0EE7"/>
    <w:rsid w:val="69CA10DE"/>
    <w:rsid w:val="6A154A4F"/>
    <w:rsid w:val="6A4E644F"/>
    <w:rsid w:val="6A7A0BC7"/>
    <w:rsid w:val="6A8C6C0F"/>
    <w:rsid w:val="6A914417"/>
    <w:rsid w:val="6AAF6C52"/>
    <w:rsid w:val="6AF64881"/>
    <w:rsid w:val="6B1E5B86"/>
    <w:rsid w:val="6BFD1C3F"/>
    <w:rsid w:val="6C0A7EB8"/>
    <w:rsid w:val="6C192A19"/>
    <w:rsid w:val="6C77379F"/>
    <w:rsid w:val="6CE77179"/>
    <w:rsid w:val="6D4416E3"/>
    <w:rsid w:val="6D946D06"/>
    <w:rsid w:val="6E625D89"/>
    <w:rsid w:val="6E7B622F"/>
    <w:rsid w:val="6ED749C9"/>
    <w:rsid w:val="6F05512C"/>
    <w:rsid w:val="6F2B4810"/>
    <w:rsid w:val="6F810491"/>
    <w:rsid w:val="707430CF"/>
    <w:rsid w:val="707A0720"/>
    <w:rsid w:val="70CE3BAA"/>
    <w:rsid w:val="70D74E12"/>
    <w:rsid w:val="70D91714"/>
    <w:rsid w:val="7101188A"/>
    <w:rsid w:val="71033854"/>
    <w:rsid w:val="713C4FB8"/>
    <w:rsid w:val="713E4BAC"/>
    <w:rsid w:val="71436346"/>
    <w:rsid w:val="714A76D4"/>
    <w:rsid w:val="71BC3A02"/>
    <w:rsid w:val="71F71048"/>
    <w:rsid w:val="71F72C8D"/>
    <w:rsid w:val="722C6DDA"/>
    <w:rsid w:val="727A7B45"/>
    <w:rsid w:val="72966949"/>
    <w:rsid w:val="72DC13CD"/>
    <w:rsid w:val="72FD2525"/>
    <w:rsid w:val="73691968"/>
    <w:rsid w:val="73877A65"/>
    <w:rsid w:val="73A40BF2"/>
    <w:rsid w:val="73C117A4"/>
    <w:rsid w:val="73DA4614"/>
    <w:rsid w:val="7460720F"/>
    <w:rsid w:val="748527D2"/>
    <w:rsid w:val="749D1525"/>
    <w:rsid w:val="74A437D7"/>
    <w:rsid w:val="74AF5AA0"/>
    <w:rsid w:val="74E03EAC"/>
    <w:rsid w:val="750E0A19"/>
    <w:rsid w:val="7524023C"/>
    <w:rsid w:val="75931202"/>
    <w:rsid w:val="76C361D8"/>
    <w:rsid w:val="76ED6B83"/>
    <w:rsid w:val="77212C85"/>
    <w:rsid w:val="773D55E5"/>
    <w:rsid w:val="776C4EAA"/>
    <w:rsid w:val="77980A6E"/>
    <w:rsid w:val="77A318EC"/>
    <w:rsid w:val="77E3618D"/>
    <w:rsid w:val="781466A2"/>
    <w:rsid w:val="797B2F0E"/>
    <w:rsid w:val="79E87A8A"/>
    <w:rsid w:val="7AAA3893"/>
    <w:rsid w:val="7ABC4A73"/>
    <w:rsid w:val="7AD46261"/>
    <w:rsid w:val="7AD93877"/>
    <w:rsid w:val="7AE5221C"/>
    <w:rsid w:val="7B1228E5"/>
    <w:rsid w:val="7B28624F"/>
    <w:rsid w:val="7B706970"/>
    <w:rsid w:val="7C0972AA"/>
    <w:rsid w:val="7C6D24C9"/>
    <w:rsid w:val="7CE704CD"/>
    <w:rsid w:val="7D40591C"/>
    <w:rsid w:val="7D462FD3"/>
    <w:rsid w:val="7D7E2243"/>
    <w:rsid w:val="7DAA5057"/>
    <w:rsid w:val="7DAC0092"/>
    <w:rsid w:val="7DB14637"/>
    <w:rsid w:val="7DBB7264"/>
    <w:rsid w:val="7DC425BD"/>
    <w:rsid w:val="7DDC1500"/>
    <w:rsid w:val="7DE802A3"/>
    <w:rsid w:val="7E3E30CD"/>
    <w:rsid w:val="7E611BB9"/>
    <w:rsid w:val="7E6F61AB"/>
    <w:rsid w:val="7EC16AFC"/>
    <w:rsid w:val="7EDE54B9"/>
    <w:rsid w:val="7F4339B5"/>
    <w:rsid w:val="7FC7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semiHidden/>
    <w:unhideWhenUsed/>
    <w:qFormat/>
    <w:uiPriority w:val="99"/>
    <w:pPr>
      <w:tabs>
        <w:tab w:val="center" w:pos="4153"/>
        <w:tab w:val="right" w:pos="8306"/>
      </w:tabs>
      <w:snapToGrid w:val="0"/>
      <w:jc w:val="left"/>
    </w:pPr>
    <w:rPr>
      <w:sz w:val="18"/>
    </w:rPr>
  </w:style>
  <w:style w:type="paragraph" w:styleId="5">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semiHidden/>
    <w:unhideWhenUsed/>
    <w:qFormat/>
    <w:uiPriority w:val="39"/>
  </w:style>
  <w:style w:type="paragraph" w:styleId="7">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Strong"/>
    <w:basedOn w:val="9"/>
    <w:autoRedefine/>
    <w:qFormat/>
    <w:uiPriority w:val="22"/>
    <w:rPr>
      <w:b/>
    </w:rPr>
  </w:style>
  <w:style w:type="character" w:styleId="11">
    <w:name w:val="Hyperlink"/>
    <w:basedOn w:val="9"/>
    <w:autoRedefine/>
    <w:semiHidden/>
    <w:unhideWhenUsed/>
    <w:qFormat/>
    <w:uiPriority w:val="99"/>
    <w:rPr>
      <w:color w:val="0000FF"/>
      <w:u w:val="single"/>
    </w:rPr>
  </w:style>
  <w:style w:type="paragraph" w:customStyle="1" w:styleId="12">
    <w:name w:val="分类号"/>
    <w:basedOn w:val="1"/>
    <w:autoRedefine/>
    <w:qFormat/>
    <w:uiPriority w:val="0"/>
    <w:rPr>
      <w:rFonts w:ascii="仿宋_GB2312" w:hAnsi="Times New Roman" w:eastAsia="仿宋_GB2312" w:cs="Times New Roman"/>
      <w:sz w:val="28"/>
      <w:szCs w:val="28"/>
    </w:rPr>
  </w:style>
  <w:style w:type="paragraph" w:customStyle="1" w:styleId="13">
    <w:name w:val="封面日期"/>
    <w:basedOn w:val="1"/>
    <w:autoRedefine/>
    <w:qFormat/>
    <w:uiPriority w:val="0"/>
    <w:pPr>
      <w:jc w:val="center"/>
    </w:pPr>
    <w:rPr>
      <w:rFonts w:ascii="黑体" w:hAnsi="Times New Roman" w:eastAsia="黑体" w:cs="Times New Roman"/>
      <w:sz w:val="32"/>
      <w:szCs w:val="32"/>
    </w:rPr>
  </w:style>
  <w:style w:type="paragraph" w:customStyle="1" w:styleId="14">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5">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6">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22024</Words>
  <Characters>22216</Characters>
  <Lines>1</Lines>
  <Paragraphs>1</Paragraphs>
  <TotalTime>12</TotalTime>
  <ScaleCrop>false</ScaleCrop>
  <LinksUpToDate>false</LinksUpToDate>
  <CharactersWithSpaces>22288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2024-06-27T01:00:25Z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A9FCFCC61BC44CBEA94D3B321F365A87_13</vt:lpwstr>
  </property>
</Properties>
</file>